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DE3F04" w:rsidRDefault="009F2D91" w:rsidP="00B3001F">
      <w:pPr>
        <w:pStyle w:val="Heading2"/>
        <w:numPr>
          <w:ilvl w:val="0"/>
          <w:numId w:val="0"/>
        </w:numPr>
        <w:spacing w:before="240" w:after="120"/>
        <w:rPr>
          <w:rFonts w:ascii="Tahoma" w:hAnsi="Tahoma" w:cs="Tahoma"/>
          <w:sz w:val="22"/>
          <w:szCs w:val="22"/>
        </w:rPr>
      </w:pPr>
      <w:bookmarkStart w:id="0" w:name="_Toc400450271"/>
      <w:r w:rsidRPr="00DE3F04">
        <w:rPr>
          <w:rFonts w:ascii="Tahoma" w:hAnsi="Tahoma" w:cs="Tahoma"/>
          <w:sz w:val="22"/>
          <w:szCs w:val="22"/>
        </w:rPr>
        <w:t xml:space="preserve">Διαδικασία </w:t>
      </w:r>
      <w:r w:rsidR="00FF1845" w:rsidRPr="00DE3F04">
        <w:rPr>
          <w:rFonts w:ascii="Tahoma" w:hAnsi="Tahoma" w:cs="Tahoma"/>
          <w:sz w:val="22"/>
          <w:szCs w:val="22"/>
        </w:rPr>
        <w:t>Δ</w:t>
      </w:r>
      <w:r w:rsidR="00FB7218" w:rsidRPr="00DE3F04">
        <w:rPr>
          <w:rFonts w:ascii="Tahoma" w:hAnsi="Tahoma" w:cs="Tahoma"/>
          <w:sz w:val="22"/>
          <w:szCs w:val="22"/>
          <w:lang w:val="en-US"/>
        </w:rPr>
        <w:t>VI</w:t>
      </w:r>
      <w:r w:rsidR="00FB7218" w:rsidRPr="00DE3F04">
        <w:rPr>
          <w:rFonts w:ascii="Tahoma" w:hAnsi="Tahoma" w:cs="Tahoma"/>
          <w:sz w:val="22"/>
          <w:szCs w:val="22"/>
        </w:rPr>
        <w:t>_1</w:t>
      </w:r>
      <w:r w:rsidRPr="00DE3F04">
        <w:rPr>
          <w:rFonts w:ascii="Tahoma" w:hAnsi="Tahoma" w:cs="Tahoma"/>
          <w:sz w:val="22"/>
          <w:szCs w:val="22"/>
        </w:rPr>
        <w:t>:</w:t>
      </w:r>
      <w:bookmarkEnd w:id="0"/>
      <w:r w:rsidR="00FB7218" w:rsidRPr="00DE3F04">
        <w:rPr>
          <w:rFonts w:ascii="Tahoma" w:hAnsi="Tahoma" w:cs="Tahoma"/>
          <w:sz w:val="22"/>
          <w:szCs w:val="22"/>
        </w:rPr>
        <w:t xml:space="preserve"> </w:t>
      </w:r>
      <w:bookmarkStart w:id="1" w:name="_Toc403996545"/>
      <w:r w:rsidR="00FB7218" w:rsidRPr="00DE3F04">
        <w:rPr>
          <w:rFonts w:ascii="Tahoma" w:hAnsi="Tahoma" w:cs="Tahoma"/>
          <w:sz w:val="22"/>
          <w:szCs w:val="22"/>
        </w:rPr>
        <w:t>Υποστήριξη Έργου Επιτροπής Παρακολούθησης</w:t>
      </w:r>
      <w:bookmarkEnd w:id="1"/>
    </w:p>
    <w:p w:rsidR="00FB7218" w:rsidRPr="00FB7218" w:rsidRDefault="00FB7218" w:rsidP="00FB7218"/>
    <w:p w:rsidR="008A3ECE" w:rsidRPr="00DC2E86" w:rsidRDefault="008A3ECE"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C2E86">
        <w:rPr>
          <w:rFonts w:ascii="Tahoma" w:hAnsi="Tahoma" w:cs="Tahoma"/>
          <w:b/>
          <w:bCs/>
          <w:color w:val="FFFFFF" w:themeColor="background1"/>
          <w:sz w:val="20"/>
          <w:szCs w:val="20"/>
        </w:rPr>
        <w:t xml:space="preserve">1. Σκοπός </w:t>
      </w:r>
    </w:p>
    <w:p w:rsidR="001E09BC" w:rsidRPr="00B3001F" w:rsidRDefault="00656433" w:rsidP="00B3001F">
      <w:pPr>
        <w:spacing w:after="120" w:line="280" w:lineRule="atLeast"/>
        <w:rPr>
          <w:rFonts w:ascii="Tahoma" w:hAnsi="Tahoma" w:cs="Tahoma"/>
          <w:sz w:val="20"/>
          <w:szCs w:val="20"/>
        </w:rPr>
      </w:pPr>
      <w:r w:rsidRPr="00B3001F">
        <w:rPr>
          <w:rFonts w:ascii="Tahoma" w:hAnsi="Tahoma" w:cs="Tahoma"/>
          <w:color w:val="000000"/>
          <w:sz w:val="20"/>
          <w:szCs w:val="20"/>
        </w:rPr>
        <w:t>Σκοπός της διαδικασίας είναι η διευκόλυνση της Επιτροπής Παρακολούθησης (</w:t>
      </w:r>
      <w:proofErr w:type="spellStart"/>
      <w:r w:rsidRPr="00B3001F">
        <w:rPr>
          <w:rFonts w:ascii="Tahoma" w:hAnsi="Tahoma" w:cs="Tahoma"/>
          <w:color w:val="000000"/>
          <w:sz w:val="20"/>
          <w:szCs w:val="20"/>
        </w:rPr>
        <w:t>ΕπΠα</w:t>
      </w:r>
      <w:proofErr w:type="spellEnd"/>
      <w:r w:rsidRPr="00B3001F">
        <w:rPr>
          <w:rFonts w:ascii="Tahoma" w:hAnsi="Tahoma" w:cs="Tahoma"/>
          <w:color w:val="000000"/>
          <w:sz w:val="20"/>
          <w:szCs w:val="20"/>
        </w:rPr>
        <w:t>) στην άσκηση των καθηκόντων της για την εξέταση της προόδου εφαρμογής και της επίτευξης των τεθέντων στόχων του Επιχειρησιακού Προγράμματος</w:t>
      </w:r>
      <w:r w:rsidR="007B4919" w:rsidRPr="00B3001F">
        <w:rPr>
          <w:rFonts w:ascii="Tahoma" w:hAnsi="Tahoma" w:cs="Tahoma"/>
          <w:color w:val="000000"/>
          <w:sz w:val="20"/>
          <w:szCs w:val="20"/>
        </w:rPr>
        <w:t xml:space="preserve"> (ΕΠ)</w:t>
      </w:r>
      <w:r w:rsidRPr="00B3001F">
        <w:rPr>
          <w:rFonts w:ascii="Tahoma" w:hAnsi="Tahoma" w:cs="Tahoma"/>
          <w:color w:val="000000"/>
          <w:sz w:val="20"/>
          <w:szCs w:val="20"/>
        </w:rPr>
        <w:t>.</w:t>
      </w:r>
    </w:p>
    <w:p w:rsidR="00E41279" w:rsidRPr="00DC2E86" w:rsidRDefault="008A3ECE"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C2E86">
        <w:rPr>
          <w:rFonts w:ascii="Tahoma" w:hAnsi="Tahoma" w:cs="Tahoma"/>
          <w:b/>
          <w:bCs/>
          <w:color w:val="FFFFFF" w:themeColor="background1"/>
          <w:sz w:val="20"/>
          <w:szCs w:val="20"/>
        </w:rPr>
        <w:t xml:space="preserve">2. Πεδίο εφαρμογής </w:t>
      </w:r>
    </w:p>
    <w:p w:rsidR="009226FE" w:rsidRPr="00B3001F" w:rsidRDefault="00656433" w:rsidP="00B3001F">
      <w:pPr>
        <w:spacing w:after="120" w:line="280" w:lineRule="atLeast"/>
        <w:rPr>
          <w:rFonts w:ascii="Tahoma" w:hAnsi="Tahoma" w:cs="Tahoma"/>
          <w:sz w:val="20"/>
          <w:szCs w:val="20"/>
        </w:rPr>
      </w:pPr>
      <w:r w:rsidRPr="00B3001F">
        <w:rPr>
          <w:rFonts w:ascii="Tahoma" w:hAnsi="Tahoma" w:cs="Tahoma"/>
          <w:color w:val="000000"/>
          <w:sz w:val="20"/>
          <w:szCs w:val="20"/>
        </w:rPr>
        <w:t>Η παρούσα διαδικασία εφαρμόζεται</w:t>
      </w:r>
      <w:r w:rsidR="00C529DA" w:rsidRPr="00C529DA">
        <w:rPr>
          <w:rFonts w:ascii="Tahoma" w:hAnsi="Tahoma" w:cs="Tahoma"/>
          <w:color w:val="000000"/>
          <w:sz w:val="20"/>
          <w:szCs w:val="20"/>
        </w:rPr>
        <w:t xml:space="preserve">, </w:t>
      </w:r>
      <w:r w:rsidR="00C529DA" w:rsidRPr="00B3001F">
        <w:rPr>
          <w:rFonts w:ascii="Tahoma" w:hAnsi="Tahoma" w:cs="Tahoma"/>
          <w:color w:val="000000"/>
          <w:sz w:val="20"/>
          <w:szCs w:val="20"/>
        </w:rPr>
        <w:t>καθ’ όλη τη διάρκεια της προγραμματικής περιόδου</w:t>
      </w:r>
      <w:r w:rsidR="00C529DA" w:rsidRPr="00C529DA">
        <w:rPr>
          <w:rFonts w:ascii="Tahoma" w:hAnsi="Tahoma" w:cs="Tahoma"/>
          <w:color w:val="000000"/>
          <w:sz w:val="20"/>
          <w:szCs w:val="20"/>
        </w:rPr>
        <w:t>,</w:t>
      </w:r>
      <w:r w:rsidR="00C529DA" w:rsidRPr="00B3001F">
        <w:rPr>
          <w:rFonts w:ascii="Tahoma" w:hAnsi="Tahoma" w:cs="Tahoma"/>
          <w:color w:val="000000"/>
          <w:sz w:val="20"/>
          <w:szCs w:val="20"/>
        </w:rPr>
        <w:t xml:space="preserve"> σε κάθε ΕΠ από την αρμόδια ΔΑ</w:t>
      </w:r>
      <w:r w:rsidRPr="00B3001F">
        <w:rPr>
          <w:rFonts w:ascii="Tahoma" w:hAnsi="Tahoma" w:cs="Tahoma"/>
          <w:color w:val="000000"/>
          <w:sz w:val="20"/>
          <w:szCs w:val="20"/>
        </w:rPr>
        <w:t>.</w:t>
      </w:r>
    </w:p>
    <w:p w:rsidR="009226FE" w:rsidRPr="00DC2E86" w:rsidRDefault="009226FE"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DC2E86">
        <w:rPr>
          <w:rFonts w:ascii="Tahoma" w:hAnsi="Tahoma" w:cs="Tahoma"/>
          <w:b/>
          <w:bCs/>
          <w:color w:val="FFFFFF" w:themeColor="background1"/>
          <w:sz w:val="20"/>
          <w:szCs w:val="20"/>
        </w:rPr>
        <w:t xml:space="preserve">3. Θεσμικό Πλαίσιο </w:t>
      </w:r>
    </w:p>
    <w:p w:rsidR="00EE38CD" w:rsidRPr="002C7F00" w:rsidRDefault="00EE38CD" w:rsidP="007E69A1">
      <w:pPr>
        <w:pStyle w:val="ListParagraph"/>
        <w:widowControl w:val="0"/>
        <w:numPr>
          <w:ilvl w:val="0"/>
          <w:numId w:val="10"/>
        </w:numPr>
        <w:autoSpaceDE w:val="0"/>
        <w:autoSpaceDN w:val="0"/>
        <w:adjustRightInd w:val="0"/>
        <w:spacing w:after="120" w:line="280" w:lineRule="atLeast"/>
        <w:ind w:left="284" w:right="60" w:hanging="284"/>
        <w:rPr>
          <w:rFonts w:ascii="Tahoma" w:hAnsi="Tahoma" w:cs="Tahoma"/>
          <w:sz w:val="20"/>
          <w:szCs w:val="20"/>
        </w:rPr>
      </w:pPr>
      <w:r w:rsidRPr="002C7F00">
        <w:rPr>
          <w:rFonts w:ascii="Tahoma" w:hAnsi="Tahoma" w:cs="Tahoma"/>
          <w:color w:val="000000"/>
          <w:sz w:val="20"/>
          <w:szCs w:val="20"/>
        </w:rPr>
        <w:t xml:space="preserve">Κανονισμός (ΕΚ) 1303/2013: </w:t>
      </w:r>
      <w:r>
        <w:rPr>
          <w:rFonts w:ascii="Tahoma" w:hAnsi="Tahoma" w:cs="Tahoma"/>
          <w:color w:val="000000"/>
          <w:sz w:val="20"/>
          <w:szCs w:val="20"/>
        </w:rPr>
        <w:t>ά</w:t>
      </w:r>
      <w:r w:rsidRPr="007B6438">
        <w:rPr>
          <w:rFonts w:ascii="Tahoma" w:hAnsi="Tahoma" w:cs="Tahoma"/>
          <w:sz w:val="20"/>
          <w:szCs w:val="20"/>
        </w:rPr>
        <w:t xml:space="preserve">ρθρα </w:t>
      </w:r>
      <w:r w:rsidRPr="00B3001F">
        <w:rPr>
          <w:rFonts w:ascii="Tahoma" w:hAnsi="Tahoma" w:cs="Tahoma"/>
          <w:sz w:val="20"/>
          <w:szCs w:val="20"/>
        </w:rPr>
        <w:t>47, 48, 49, 70.2.γ,</w:t>
      </w:r>
      <w:r w:rsidRPr="00B3001F" w:rsidDel="003001C5">
        <w:rPr>
          <w:rFonts w:ascii="Tahoma" w:hAnsi="Tahoma" w:cs="Tahoma"/>
          <w:sz w:val="20"/>
          <w:szCs w:val="20"/>
        </w:rPr>
        <w:t xml:space="preserve"> </w:t>
      </w:r>
      <w:r w:rsidRPr="00B3001F">
        <w:rPr>
          <w:rFonts w:ascii="Tahoma" w:hAnsi="Tahoma" w:cs="Tahoma"/>
          <w:sz w:val="20"/>
          <w:szCs w:val="20"/>
        </w:rPr>
        <w:t xml:space="preserve">110, 125.2.α </w:t>
      </w:r>
    </w:p>
    <w:p w:rsidR="002B6E76" w:rsidRPr="00EE38CD" w:rsidRDefault="00EE38CD" w:rsidP="007E69A1">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color w:val="000000"/>
          <w:sz w:val="20"/>
          <w:szCs w:val="20"/>
        </w:rPr>
      </w:pPr>
      <w:r>
        <w:rPr>
          <w:rFonts w:ascii="Tahoma" w:hAnsi="Tahoma" w:cs="Tahoma"/>
          <w:color w:val="000000"/>
          <w:sz w:val="20"/>
          <w:szCs w:val="20"/>
        </w:rPr>
        <w:t>Κανονισμός 1304/2013: ά</w:t>
      </w:r>
      <w:r w:rsidR="002B6E76" w:rsidRPr="00EE38CD">
        <w:rPr>
          <w:rFonts w:ascii="Tahoma" w:hAnsi="Tahoma" w:cs="Tahoma"/>
          <w:sz w:val="20"/>
          <w:szCs w:val="20"/>
        </w:rPr>
        <w:t>ρθρο 19.1</w:t>
      </w:r>
    </w:p>
    <w:p w:rsidR="00EE38CD" w:rsidRPr="00EE38CD" w:rsidRDefault="00EE38CD" w:rsidP="007E69A1">
      <w:pPr>
        <w:pStyle w:val="ListParagraph"/>
        <w:widowControl w:val="0"/>
        <w:numPr>
          <w:ilvl w:val="0"/>
          <w:numId w:val="10"/>
        </w:numPr>
        <w:tabs>
          <w:tab w:val="left" w:pos="284"/>
        </w:tabs>
        <w:autoSpaceDE w:val="0"/>
        <w:autoSpaceDN w:val="0"/>
        <w:adjustRightInd w:val="0"/>
        <w:spacing w:after="120" w:line="280" w:lineRule="atLeast"/>
        <w:ind w:left="0" w:right="60" w:firstLine="0"/>
        <w:rPr>
          <w:rFonts w:ascii="Tahoma" w:hAnsi="Tahoma" w:cs="Tahoma"/>
          <w:sz w:val="20"/>
          <w:szCs w:val="20"/>
        </w:rPr>
      </w:pPr>
      <w:r w:rsidRPr="00EE38CD">
        <w:rPr>
          <w:rFonts w:ascii="Tahoma" w:hAnsi="Tahoma" w:cs="Tahoma"/>
          <w:color w:val="000000"/>
          <w:sz w:val="20"/>
          <w:szCs w:val="20"/>
        </w:rPr>
        <w:t>Κατ’ εξουσιοδότηση Κανονισμός 240/2014:</w:t>
      </w:r>
      <w:r w:rsidRPr="00EE38CD">
        <w:rPr>
          <w:rFonts w:ascii="Tahoma" w:hAnsi="Tahoma" w:cs="Tahoma"/>
          <w:sz w:val="20"/>
          <w:szCs w:val="20"/>
        </w:rPr>
        <w:t xml:space="preserve"> Άρθρα 10 και 11</w:t>
      </w:r>
      <w:r>
        <w:rPr>
          <w:rFonts w:ascii="Tahoma" w:hAnsi="Tahoma" w:cs="Tahoma"/>
          <w:sz w:val="20"/>
          <w:szCs w:val="20"/>
        </w:rPr>
        <w:t xml:space="preserve"> </w:t>
      </w:r>
    </w:p>
    <w:p w:rsidR="00EE38CD" w:rsidRPr="00EE38CD" w:rsidRDefault="00EE38CD" w:rsidP="007E69A1">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color w:val="000000"/>
          <w:sz w:val="20"/>
          <w:szCs w:val="20"/>
        </w:rPr>
      </w:pPr>
      <w:r w:rsidRPr="00EE38CD">
        <w:rPr>
          <w:rFonts w:ascii="Tahoma" w:hAnsi="Tahoma" w:cs="Tahoma"/>
          <w:color w:val="000000"/>
          <w:sz w:val="20"/>
          <w:szCs w:val="20"/>
        </w:rPr>
        <w:t>Νόμος 4314/2014: άρθρα 8, 9, 19, 20, 24, 24Α</w:t>
      </w:r>
    </w:p>
    <w:p w:rsidR="008A3ECE" w:rsidRPr="00DC2E86" w:rsidRDefault="009226FE"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DC2E86">
        <w:rPr>
          <w:rFonts w:ascii="Tahoma" w:hAnsi="Tahoma" w:cs="Tahoma"/>
          <w:b/>
          <w:bCs/>
          <w:color w:val="FFFFFF" w:themeColor="background1"/>
          <w:sz w:val="20"/>
          <w:szCs w:val="20"/>
        </w:rPr>
        <w:t xml:space="preserve">4. </w:t>
      </w:r>
      <w:r w:rsidR="008A3ECE" w:rsidRPr="00DC2E86">
        <w:rPr>
          <w:rFonts w:ascii="Tahoma" w:hAnsi="Tahoma" w:cs="Tahoma"/>
          <w:b/>
          <w:bCs/>
          <w:color w:val="FFFFFF" w:themeColor="background1"/>
          <w:sz w:val="20"/>
          <w:szCs w:val="20"/>
        </w:rPr>
        <w:t xml:space="preserve">Περιγραφή </w:t>
      </w:r>
    </w:p>
    <w:p w:rsidR="00656433" w:rsidRPr="00B3001F" w:rsidRDefault="00656433" w:rsidP="00B3001F">
      <w:pPr>
        <w:spacing w:after="120" w:line="280" w:lineRule="atLeast"/>
        <w:rPr>
          <w:rFonts w:ascii="Tahoma" w:hAnsi="Tahoma" w:cs="Tahoma"/>
          <w:color w:val="000000"/>
          <w:sz w:val="20"/>
          <w:szCs w:val="20"/>
        </w:rPr>
      </w:pPr>
      <w:r w:rsidRPr="00B3001F">
        <w:rPr>
          <w:rFonts w:ascii="Tahoma" w:hAnsi="Tahoma" w:cs="Tahoma"/>
          <w:color w:val="000000"/>
          <w:sz w:val="20"/>
          <w:szCs w:val="20"/>
        </w:rPr>
        <w:t xml:space="preserve">Η διαδικασία ενεργοποιείται, μετά την κοινοποίηση της απόφασης έγκρισης του ΕΠ από την ΕΕ στο Κ-Μ. Η συγκρότηση της </w:t>
      </w:r>
      <w:proofErr w:type="spellStart"/>
      <w:r w:rsidRPr="00B3001F">
        <w:rPr>
          <w:rFonts w:ascii="Tahoma" w:hAnsi="Tahoma" w:cs="Tahoma"/>
          <w:color w:val="000000"/>
          <w:sz w:val="20"/>
          <w:szCs w:val="20"/>
        </w:rPr>
        <w:t>ΕπΠα</w:t>
      </w:r>
      <w:proofErr w:type="spellEnd"/>
      <w:r w:rsidRPr="00B3001F">
        <w:rPr>
          <w:rFonts w:ascii="Tahoma" w:hAnsi="Tahoma" w:cs="Tahoma"/>
          <w:color w:val="000000"/>
          <w:sz w:val="20"/>
          <w:szCs w:val="20"/>
        </w:rPr>
        <w:t xml:space="preserve"> θα πρέπει να ολοκληρωθεί εντός τριών μηνών από την ημερομηνία της κοινοποίησης.</w:t>
      </w:r>
    </w:p>
    <w:p w:rsidR="002F6B51" w:rsidRPr="00B3001F" w:rsidRDefault="008D2AA0" w:rsidP="007E4133">
      <w:pPr>
        <w:pStyle w:val="ListParagraph"/>
        <w:keepNext/>
        <w:numPr>
          <w:ilvl w:val="1"/>
          <w:numId w:val="12"/>
        </w:numPr>
        <w:spacing w:before="240" w:after="120" w:line="320" w:lineRule="atLeast"/>
        <w:ind w:left="357" w:hanging="357"/>
        <w:rPr>
          <w:rFonts w:ascii="Tahoma" w:hAnsi="Tahoma" w:cs="Tahoma"/>
          <w:b/>
          <w:bCs/>
          <w:color w:val="990000"/>
          <w:sz w:val="20"/>
          <w:szCs w:val="20"/>
        </w:rPr>
      </w:pPr>
      <w:r w:rsidRPr="00B3001F">
        <w:rPr>
          <w:rFonts w:ascii="Tahoma" w:hAnsi="Tahoma" w:cs="Tahoma"/>
          <w:b/>
          <w:bCs/>
          <w:color w:val="800000"/>
          <w:sz w:val="20"/>
          <w:szCs w:val="20"/>
        </w:rPr>
        <w:t>Σ</w:t>
      </w:r>
      <w:r w:rsidR="00656433" w:rsidRPr="00B3001F">
        <w:rPr>
          <w:rFonts w:ascii="Tahoma" w:hAnsi="Tahoma" w:cs="Tahoma"/>
          <w:b/>
          <w:bCs/>
          <w:color w:val="800000"/>
          <w:sz w:val="20"/>
          <w:szCs w:val="20"/>
        </w:rPr>
        <w:t xml:space="preserve">υγκρότηση της </w:t>
      </w:r>
      <w:proofErr w:type="spellStart"/>
      <w:r w:rsidR="00656433" w:rsidRPr="00B3001F">
        <w:rPr>
          <w:rFonts w:ascii="Tahoma" w:hAnsi="Tahoma" w:cs="Tahoma"/>
          <w:b/>
          <w:bCs/>
          <w:color w:val="800000"/>
          <w:sz w:val="20"/>
          <w:szCs w:val="20"/>
        </w:rPr>
        <w:t>ΕπΠα</w:t>
      </w:r>
      <w:proofErr w:type="spellEnd"/>
    </w:p>
    <w:p w:rsidR="00B96921" w:rsidRPr="00B3001F" w:rsidRDefault="00656433" w:rsidP="00B3001F">
      <w:pPr>
        <w:spacing w:after="120" w:line="280" w:lineRule="atLeast"/>
        <w:rPr>
          <w:rFonts w:ascii="Tahoma" w:hAnsi="Tahoma" w:cs="Tahoma"/>
          <w:color w:val="000000"/>
          <w:sz w:val="20"/>
          <w:szCs w:val="20"/>
        </w:rPr>
      </w:pPr>
      <w:r w:rsidRPr="00B3001F">
        <w:rPr>
          <w:rFonts w:ascii="Tahoma" w:hAnsi="Tahoma" w:cs="Tahoma"/>
          <w:color w:val="000000"/>
          <w:sz w:val="20"/>
          <w:szCs w:val="20"/>
        </w:rPr>
        <w:t xml:space="preserve">Η Διαχειριστική Αρχή, </w:t>
      </w:r>
      <w:r w:rsidR="00B96921" w:rsidRPr="00B3001F">
        <w:rPr>
          <w:rFonts w:ascii="Tahoma" w:hAnsi="Tahoma" w:cs="Tahoma"/>
          <w:color w:val="000000"/>
          <w:sz w:val="20"/>
          <w:szCs w:val="20"/>
        </w:rPr>
        <w:t>εισηγείται :</w:t>
      </w:r>
    </w:p>
    <w:p w:rsidR="00B96921" w:rsidRPr="00B3001F" w:rsidRDefault="00656433" w:rsidP="00B3001F">
      <w:pPr>
        <w:pStyle w:val="ListParagraph"/>
        <w:numPr>
          <w:ilvl w:val="0"/>
          <w:numId w:val="18"/>
        </w:numPr>
        <w:spacing w:after="120" w:line="280" w:lineRule="atLeast"/>
        <w:ind w:left="567" w:hanging="425"/>
        <w:contextualSpacing w:val="0"/>
        <w:rPr>
          <w:rFonts w:ascii="Tahoma" w:hAnsi="Tahoma" w:cs="Tahoma"/>
          <w:color w:val="000000"/>
          <w:sz w:val="20"/>
          <w:szCs w:val="20"/>
        </w:rPr>
      </w:pPr>
      <w:r w:rsidRPr="00B3001F">
        <w:rPr>
          <w:rFonts w:ascii="Tahoma" w:hAnsi="Tahoma" w:cs="Tahoma"/>
          <w:color w:val="000000"/>
          <w:sz w:val="20"/>
          <w:szCs w:val="20"/>
        </w:rPr>
        <w:t>το σχ</w:t>
      </w:r>
      <w:r w:rsidR="00B96921" w:rsidRPr="00B3001F">
        <w:rPr>
          <w:rFonts w:ascii="Tahoma" w:hAnsi="Tahoma" w:cs="Tahoma"/>
          <w:color w:val="000000"/>
          <w:sz w:val="20"/>
          <w:szCs w:val="20"/>
        </w:rPr>
        <w:t>έ</w:t>
      </w:r>
      <w:r w:rsidRPr="00B3001F">
        <w:rPr>
          <w:rFonts w:ascii="Tahoma" w:hAnsi="Tahoma" w:cs="Tahoma"/>
          <w:color w:val="000000"/>
          <w:sz w:val="20"/>
          <w:szCs w:val="20"/>
        </w:rPr>
        <w:t>δ</w:t>
      </w:r>
      <w:r w:rsidR="00B96921" w:rsidRPr="00B3001F">
        <w:rPr>
          <w:rFonts w:ascii="Tahoma" w:hAnsi="Tahoma" w:cs="Tahoma"/>
          <w:color w:val="000000"/>
          <w:sz w:val="20"/>
          <w:szCs w:val="20"/>
        </w:rPr>
        <w:t>ιο</w:t>
      </w:r>
      <w:r w:rsidRPr="00B3001F">
        <w:rPr>
          <w:rFonts w:ascii="Tahoma" w:hAnsi="Tahoma" w:cs="Tahoma"/>
          <w:color w:val="000000"/>
          <w:sz w:val="20"/>
          <w:szCs w:val="20"/>
        </w:rPr>
        <w:t xml:space="preserve"> της Απόφασης</w:t>
      </w:r>
      <w:r w:rsidR="00B96921" w:rsidRPr="00B3001F">
        <w:rPr>
          <w:rFonts w:ascii="Tahoma" w:hAnsi="Tahoma" w:cs="Tahoma"/>
          <w:color w:val="000000"/>
          <w:sz w:val="20"/>
          <w:szCs w:val="20"/>
        </w:rPr>
        <w:t xml:space="preserve"> για τη συγκρότηση της </w:t>
      </w:r>
      <w:proofErr w:type="spellStart"/>
      <w:r w:rsidR="00B96921" w:rsidRPr="00B3001F">
        <w:rPr>
          <w:rFonts w:ascii="Tahoma" w:hAnsi="Tahoma" w:cs="Tahoma"/>
          <w:color w:val="000000"/>
          <w:sz w:val="20"/>
          <w:szCs w:val="20"/>
        </w:rPr>
        <w:t>ΕπΠα</w:t>
      </w:r>
      <w:proofErr w:type="spellEnd"/>
      <w:r w:rsidR="005108B1" w:rsidRPr="00B3001F">
        <w:rPr>
          <w:rFonts w:ascii="Tahoma" w:hAnsi="Tahoma" w:cs="Tahoma"/>
          <w:color w:val="000000"/>
          <w:sz w:val="20"/>
          <w:szCs w:val="20"/>
        </w:rPr>
        <w:t>. Σ</w:t>
      </w:r>
      <w:r w:rsidR="00B96921" w:rsidRPr="00B3001F">
        <w:rPr>
          <w:rFonts w:ascii="Tahoma" w:hAnsi="Tahoma" w:cs="Tahoma"/>
          <w:color w:val="000000"/>
          <w:sz w:val="20"/>
          <w:szCs w:val="20"/>
        </w:rPr>
        <w:t xml:space="preserve">τα </w:t>
      </w:r>
      <w:r w:rsidR="007B4919" w:rsidRPr="00B3001F">
        <w:rPr>
          <w:rFonts w:ascii="Tahoma" w:hAnsi="Tahoma" w:cs="Tahoma"/>
          <w:color w:val="000000"/>
          <w:sz w:val="20"/>
          <w:szCs w:val="20"/>
        </w:rPr>
        <w:t>Τομεακά ΕΠ (</w:t>
      </w:r>
      <w:r w:rsidR="00B96921" w:rsidRPr="00B3001F">
        <w:rPr>
          <w:rFonts w:ascii="Tahoma" w:hAnsi="Tahoma" w:cs="Tahoma"/>
          <w:color w:val="000000"/>
          <w:sz w:val="20"/>
          <w:szCs w:val="20"/>
        </w:rPr>
        <w:t>ΤΕΠ</w:t>
      </w:r>
      <w:r w:rsidR="007B4919" w:rsidRPr="00B3001F">
        <w:rPr>
          <w:rFonts w:ascii="Tahoma" w:hAnsi="Tahoma" w:cs="Tahoma"/>
          <w:color w:val="000000"/>
          <w:sz w:val="20"/>
          <w:szCs w:val="20"/>
        </w:rPr>
        <w:t>)</w:t>
      </w:r>
      <w:r w:rsidR="00B96921" w:rsidRPr="00B3001F">
        <w:rPr>
          <w:rFonts w:ascii="Tahoma" w:hAnsi="Tahoma" w:cs="Tahoma"/>
          <w:color w:val="000000"/>
          <w:sz w:val="20"/>
          <w:szCs w:val="20"/>
        </w:rPr>
        <w:t xml:space="preserve"> </w:t>
      </w:r>
      <w:r w:rsidR="005108B1" w:rsidRPr="00B3001F">
        <w:rPr>
          <w:rFonts w:ascii="Tahoma" w:hAnsi="Tahoma" w:cs="Tahoma"/>
          <w:color w:val="000000"/>
          <w:sz w:val="20"/>
          <w:szCs w:val="20"/>
        </w:rPr>
        <w:t xml:space="preserve">η </w:t>
      </w:r>
      <w:r w:rsidR="004F4A45" w:rsidRPr="00B3001F">
        <w:rPr>
          <w:rFonts w:ascii="Tahoma" w:hAnsi="Tahoma" w:cs="Tahoma"/>
          <w:color w:val="000000"/>
          <w:sz w:val="20"/>
          <w:szCs w:val="20"/>
        </w:rPr>
        <w:t>αρμόδια ΔΑ εισηγείται</w:t>
      </w:r>
      <w:r w:rsidR="005108B1" w:rsidRPr="00B3001F">
        <w:rPr>
          <w:rFonts w:ascii="Tahoma" w:hAnsi="Tahoma" w:cs="Tahoma"/>
          <w:color w:val="000000"/>
          <w:sz w:val="20"/>
          <w:szCs w:val="20"/>
        </w:rPr>
        <w:t xml:space="preserve"> </w:t>
      </w:r>
      <w:r w:rsidR="00296A33">
        <w:rPr>
          <w:rFonts w:ascii="Tahoma" w:hAnsi="Tahoma" w:cs="Tahoma"/>
          <w:color w:val="000000"/>
          <w:sz w:val="20"/>
          <w:szCs w:val="20"/>
        </w:rPr>
        <w:t xml:space="preserve">σχετικά </w:t>
      </w:r>
      <w:r w:rsidR="004F4A45" w:rsidRPr="00B3001F">
        <w:rPr>
          <w:rFonts w:ascii="Tahoma" w:hAnsi="Tahoma" w:cs="Tahoma"/>
          <w:color w:val="000000"/>
          <w:sz w:val="20"/>
          <w:szCs w:val="20"/>
        </w:rPr>
        <w:t>στον Υπουργό</w:t>
      </w:r>
      <w:r w:rsidR="00B96921" w:rsidRPr="00B3001F">
        <w:rPr>
          <w:rFonts w:ascii="Tahoma" w:hAnsi="Tahoma" w:cs="Tahoma"/>
          <w:color w:val="000000"/>
          <w:sz w:val="20"/>
          <w:szCs w:val="20"/>
        </w:rPr>
        <w:t xml:space="preserve"> Οικονομίας, </w:t>
      </w:r>
      <w:r w:rsidR="00AE4564">
        <w:rPr>
          <w:rFonts w:ascii="Tahoma" w:hAnsi="Tahoma" w:cs="Tahoma"/>
          <w:color w:val="000000"/>
          <w:sz w:val="20"/>
          <w:szCs w:val="20"/>
        </w:rPr>
        <w:t xml:space="preserve">Ανάπτυξης </w:t>
      </w:r>
      <w:r w:rsidR="00B96921" w:rsidRPr="00B3001F">
        <w:rPr>
          <w:rFonts w:ascii="Tahoma" w:hAnsi="Tahoma" w:cs="Tahoma"/>
          <w:color w:val="000000"/>
          <w:sz w:val="20"/>
          <w:szCs w:val="20"/>
        </w:rPr>
        <w:t xml:space="preserve">&amp; Τουρισμού και </w:t>
      </w:r>
      <w:r w:rsidR="004F4A45" w:rsidRPr="00B3001F">
        <w:rPr>
          <w:rFonts w:ascii="Tahoma" w:hAnsi="Tahoma" w:cs="Tahoma"/>
          <w:color w:val="000000"/>
          <w:sz w:val="20"/>
          <w:szCs w:val="20"/>
        </w:rPr>
        <w:t>τον/</w:t>
      </w:r>
      <w:r w:rsidR="00AE4564">
        <w:rPr>
          <w:rFonts w:ascii="Tahoma" w:hAnsi="Tahoma" w:cs="Tahoma"/>
          <w:color w:val="000000"/>
          <w:sz w:val="20"/>
          <w:szCs w:val="20"/>
        </w:rPr>
        <w:t xml:space="preserve"> </w:t>
      </w:r>
      <w:r w:rsidR="00B96921" w:rsidRPr="00B3001F">
        <w:rPr>
          <w:rFonts w:ascii="Tahoma" w:hAnsi="Tahoma" w:cs="Tahoma"/>
          <w:color w:val="000000"/>
          <w:sz w:val="20"/>
          <w:szCs w:val="20"/>
        </w:rPr>
        <w:t>τ</w:t>
      </w:r>
      <w:r w:rsidR="004F4A45" w:rsidRPr="00B3001F">
        <w:rPr>
          <w:rFonts w:ascii="Tahoma" w:hAnsi="Tahoma" w:cs="Tahoma"/>
          <w:color w:val="000000"/>
          <w:sz w:val="20"/>
          <w:szCs w:val="20"/>
        </w:rPr>
        <w:t>ους</w:t>
      </w:r>
      <w:r w:rsidR="00B96921" w:rsidRPr="00B3001F">
        <w:rPr>
          <w:rFonts w:ascii="Tahoma" w:hAnsi="Tahoma" w:cs="Tahoma"/>
          <w:color w:val="000000"/>
          <w:sz w:val="20"/>
          <w:szCs w:val="20"/>
        </w:rPr>
        <w:t xml:space="preserve"> </w:t>
      </w:r>
      <w:r w:rsidR="007B4919" w:rsidRPr="00B3001F">
        <w:rPr>
          <w:rFonts w:ascii="Tahoma" w:hAnsi="Tahoma" w:cs="Tahoma"/>
          <w:color w:val="000000"/>
          <w:sz w:val="20"/>
          <w:szCs w:val="20"/>
        </w:rPr>
        <w:t xml:space="preserve">τυχόν </w:t>
      </w:r>
      <w:r w:rsidR="00B96921" w:rsidRPr="00B3001F">
        <w:rPr>
          <w:rFonts w:ascii="Tahoma" w:hAnsi="Tahoma" w:cs="Tahoma"/>
          <w:color w:val="000000"/>
          <w:sz w:val="20"/>
          <w:szCs w:val="20"/>
        </w:rPr>
        <w:t xml:space="preserve">καθ’ </w:t>
      </w:r>
      <w:proofErr w:type="spellStart"/>
      <w:r w:rsidR="00B96921" w:rsidRPr="00B3001F">
        <w:rPr>
          <w:rFonts w:ascii="Tahoma" w:hAnsi="Tahoma" w:cs="Tahoma"/>
          <w:color w:val="000000"/>
          <w:sz w:val="20"/>
          <w:szCs w:val="20"/>
        </w:rPr>
        <w:t>ύλην</w:t>
      </w:r>
      <w:proofErr w:type="spellEnd"/>
      <w:r w:rsidR="00B96921" w:rsidRPr="00B3001F">
        <w:rPr>
          <w:rFonts w:ascii="Tahoma" w:hAnsi="Tahoma" w:cs="Tahoma"/>
          <w:color w:val="000000"/>
          <w:sz w:val="20"/>
          <w:szCs w:val="20"/>
        </w:rPr>
        <w:t xml:space="preserve"> αρμόδι</w:t>
      </w:r>
      <w:r w:rsidR="004F4A45" w:rsidRPr="00B3001F">
        <w:rPr>
          <w:rFonts w:ascii="Tahoma" w:hAnsi="Tahoma" w:cs="Tahoma"/>
          <w:color w:val="000000"/>
          <w:sz w:val="20"/>
          <w:szCs w:val="20"/>
        </w:rPr>
        <w:t>ους</w:t>
      </w:r>
      <w:r w:rsidR="00B96921" w:rsidRPr="00B3001F">
        <w:rPr>
          <w:rFonts w:ascii="Tahoma" w:hAnsi="Tahoma" w:cs="Tahoma"/>
          <w:color w:val="000000"/>
          <w:sz w:val="20"/>
          <w:szCs w:val="20"/>
        </w:rPr>
        <w:t xml:space="preserve"> Υπουργ</w:t>
      </w:r>
      <w:r w:rsidR="004F4A45" w:rsidRPr="00B3001F">
        <w:rPr>
          <w:rFonts w:ascii="Tahoma" w:hAnsi="Tahoma" w:cs="Tahoma"/>
          <w:color w:val="000000"/>
          <w:sz w:val="20"/>
          <w:szCs w:val="20"/>
        </w:rPr>
        <w:t>ούς</w:t>
      </w:r>
      <w:r w:rsidR="00B96921" w:rsidRPr="00B3001F">
        <w:rPr>
          <w:rFonts w:ascii="Tahoma" w:hAnsi="Tahoma" w:cs="Tahoma"/>
          <w:color w:val="000000"/>
          <w:sz w:val="20"/>
          <w:szCs w:val="20"/>
        </w:rPr>
        <w:t xml:space="preserve"> των τομέων πολιτικής του ΕΠ &amp;</w:t>
      </w:r>
      <w:r w:rsidR="009D70E8" w:rsidRPr="00B3001F">
        <w:rPr>
          <w:rFonts w:ascii="Tahoma" w:hAnsi="Tahoma" w:cs="Tahoma"/>
          <w:color w:val="000000"/>
          <w:sz w:val="20"/>
          <w:szCs w:val="20"/>
        </w:rPr>
        <w:t xml:space="preserve"> </w:t>
      </w:r>
      <w:r w:rsidR="004F4A45" w:rsidRPr="00B3001F">
        <w:rPr>
          <w:rFonts w:ascii="Tahoma" w:hAnsi="Tahoma" w:cs="Tahoma"/>
          <w:color w:val="000000"/>
          <w:sz w:val="20"/>
          <w:szCs w:val="20"/>
        </w:rPr>
        <w:t>σ</w:t>
      </w:r>
      <w:r w:rsidR="00B96921" w:rsidRPr="00B3001F">
        <w:rPr>
          <w:rFonts w:ascii="Tahoma" w:hAnsi="Tahoma" w:cs="Tahoma"/>
          <w:color w:val="000000"/>
          <w:sz w:val="20"/>
          <w:szCs w:val="20"/>
        </w:rPr>
        <w:t xml:space="preserve">τα </w:t>
      </w:r>
      <w:r w:rsidR="007B4919" w:rsidRPr="00B3001F">
        <w:rPr>
          <w:rFonts w:ascii="Tahoma" w:hAnsi="Tahoma" w:cs="Tahoma"/>
          <w:color w:val="000000"/>
          <w:sz w:val="20"/>
          <w:szCs w:val="20"/>
        </w:rPr>
        <w:t>Περιφερειακά ΕΠ (</w:t>
      </w:r>
      <w:r w:rsidR="00B96921" w:rsidRPr="00B3001F">
        <w:rPr>
          <w:rFonts w:ascii="Tahoma" w:hAnsi="Tahoma" w:cs="Tahoma"/>
          <w:color w:val="000000"/>
          <w:sz w:val="20"/>
          <w:szCs w:val="20"/>
        </w:rPr>
        <w:t>ΠΕΠ</w:t>
      </w:r>
      <w:r w:rsidR="007B4919" w:rsidRPr="00B3001F">
        <w:rPr>
          <w:rFonts w:ascii="Tahoma" w:hAnsi="Tahoma" w:cs="Tahoma"/>
          <w:color w:val="000000"/>
          <w:sz w:val="20"/>
          <w:szCs w:val="20"/>
        </w:rPr>
        <w:t>)</w:t>
      </w:r>
      <w:r w:rsidR="004F4A45" w:rsidRPr="00B3001F">
        <w:rPr>
          <w:rFonts w:ascii="Tahoma" w:hAnsi="Tahoma" w:cs="Tahoma"/>
          <w:color w:val="000000"/>
          <w:sz w:val="20"/>
          <w:szCs w:val="20"/>
        </w:rPr>
        <w:t xml:space="preserve"> η ΔΑ εισηγείται σχετικά στον </w:t>
      </w:r>
      <w:r w:rsidR="00B96921" w:rsidRPr="00B3001F">
        <w:rPr>
          <w:rFonts w:ascii="Tahoma" w:hAnsi="Tahoma" w:cs="Tahoma"/>
          <w:color w:val="000000"/>
          <w:sz w:val="20"/>
          <w:szCs w:val="20"/>
        </w:rPr>
        <w:t>Περιφερειάρχη</w:t>
      </w:r>
      <w:r w:rsidR="004F4A45" w:rsidRPr="00B3001F">
        <w:rPr>
          <w:rFonts w:ascii="Tahoma" w:hAnsi="Tahoma" w:cs="Tahoma"/>
          <w:color w:val="000000"/>
          <w:sz w:val="20"/>
          <w:szCs w:val="20"/>
        </w:rPr>
        <w:t>.</w:t>
      </w:r>
      <w:r w:rsidR="00B96921" w:rsidRPr="00B3001F">
        <w:rPr>
          <w:rFonts w:ascii="Tahoma" w:hAnsi="Tahoma" w:cs="Tahoma"/>
          <w:color w:val="000000"/>
          <w:sz w:val="20"/>
          <w:szCs w:val="20"/>
        </w:rPr>
        <w:t xml:space="preserve"> </w:t>
      </w:r>
      <w:r w:rsidRPr="00B3001F">
        <w:rPr>
          <w:rFonts w:ascii="Tahoma" w:hAnsi="Tahoma" w:cs="Tahoma"/>
          <w:color w:val="000000"/>
          <w:sz w:val="20"/>
          <w:szCs w:val="20"/>
        </w:rPr>
        <w:t xml:space="preserve"> </w:t>
      </w:r>
    </w:p>
    <w:p w:rsidR="00656433" w:rsidRPr="00B3001F" w:rsidRDefault="00B96921" w:rsidP="00B3001F">
      <w:pPr>
        <w:pStyle w:val="ListParagraph"/>
        <w:numPr>
          <w:ilvl w:val="0"/>
          <w:numId w:val="18"/>
        </w:numPr>
        <w:spacing w:after="120" w:line="280" w:lineRule="atLeast"/>
        <w:ind w:left="567" w:hanging="425"/>
        <w:contextualSpacing w:val="0"/>
        <w:rPr>
          <w:rFonts w:ascii="Tahoma" w:hAnsi="Tahoma" w:cs="Tahoma"/>
          <w:color w:val="000000"/>
          <w:sz w:val="20"/>
          <w:szCs w:val="20"/>
        </w:rPr>
      </w:pPr>
      <w:r w:rsidRPr="00B3001F">
        <w:rPr>
          <w:rFonts w:ascii="Tahoma" w:hAnsi="Tahoma" w:cs="Tahoma"/>
          <w:color w:val="000000"/>
          <w:sz w:val="20"/>
          <w:szCs w:val="20"/>
        </w:rPr>
        <w:t xml:space="preserve">το </w:t>
      </w:r>
      <w:r w:rsidR="00656433" w:rsidRPr="00B3001F">
        <w:rPr>
          <w:rFonts w:ascii="Tahoma" w:hAnsi="Tahoma" w:cs="Tahoma"/>
          <w:color w:val="000000"/>
          <w:sz w:val="20"/>
          <w:szCs w:val="20"/>
        </w:rPr>
        <w:t>σχ</w:t>
      </w:r>
      <w:r w:rsidRPr="00B3001F">
        <w:rPr>
          <w:rFonts w:ascii="Tahoma" w:hAnsi="Tahoma" w:cs="Tahoma"/>
          <w:color w:val="000000"/>
          <w:sz w:val="20"/>
          <w:szCs w:val="20"/>
        </w:rPr>
        <w:t>έ</w:t>
      </w:r>
      <w:r w:rsidR="00656433" w:rsidRPr="00B3001F">
        <w:rPr>
          <w:rFonts w:ascii="Tahoma" w:hAnsi="Tahoma" w:cs="Tahoma"/>
          <w:color w:val="000000"/>
          <w:sz w:val="20"/>
          <w:szCs w:val="20"/>
        </w:rPr>
        <w:t>δ</w:t>
      </w:r>
      <w:r w:rsidRPr="00B3001F">
        <w:rPr>
          <w:rFonts w:ascii="Tahoma" w:hAnsi="Tahoma" w:cs="Tahoma"/>
          <w:color w:val="000000"/>
          <w:sz w:val="20"/>
          <w:szCs w:val="20"/>
        </w:rPr>
        <w:t>ι</w:t>
      </w:r>
      <w:r w:rsidR="00656433" w:rsidRPr="00B3001F">
        <w:rPr>
          <w:rFonts w:ascii="Tahoma" w:hAnsi="Tahoma" w:cs="Tahoma"/>
          <w:color w:val="000000"/>
          <w:sz w:val="20"/>
          <w:szCs w:val="20"/>
        </w:rPr>
        <w:t xml:space="preserve">ο του Εσωτερικού Κανονισμού Λειτουργίας της </w:t>
      </w:r>
      <w:r w:rsidR="005D4A4E" w:rsidRPr="00B3001F">
        <w:rPr>
          <w:rFonts w:ascii="Tahoma" w:hAnsi="Tahoma" w:cs="Tahoma"/>
          <w:color w:val="000000"/>
          <w:sz w:val="20"/>
          <w:szCs w:val="20"/>
        </w:rPr>
        <w:t>(</w:t>
      </w:r>
      <w:r w:rsidR="00656433" w:rsidRPr="00B3001F">
        <w:rPr>
          <w:rFonts w:ascii="Tahoma" w:hAnsi="Tahoma" w:cs="Tahoma"/>
          <w:color w:val="000000"/>
          <w:sz w:val="20"/>
          <w:szCs w:val="20"/>
        </w:rPr>
        <w:t>λαμβάνοντας υπόψη τα άρθρα 10 και 11 του κατ’ ε</w:t>
      </w:r>
      <w:bookmarkStart w:id="2" w:name="_GoBack"/>
      <w:bookmarkEnd w:id="2"/>
      <w:r w:rsidR="00656433" w:rsidRPr="00B3001F">
        <w:rPr>
          <w:rFonts w:ascii="Tahoma" w:hAnsi="Tahoma" w:cs="Tahoma"/>
          <w:color w:val="000000"/>
          <w:sz w:val="20"/>
          <w:szCs w:val="20"/>
        </w:rPr>
        <w:t>ξουσιοδότηση Κανονισμού 240/2014 της Επιτροπής</w:t>
      </w:r>
      <w:r w:rsidR="005D4A4E" w:rsidRPr="00B3001F">
        <w:rPr>
          <w:rFonts w:ascii="Tahoma" w:hAnsi="Tahoma" w:cs="Tahoma"/>
          <w:color w:val="000000"/>
          <w:sz w:val="20"/>
          <w:szCs w:val="20"/>
        </w:rPr>
        <w:t xml:space="preserve">) στον Πρόεδρο </w:t>
      </w:r>
      <w:r w:rsidR="004518C3" w:rsidRPr="00B3001F">
        <w:rPr>
          <w:rFonts w:ascii="Tahoma" w:hAnsi="Tahoma" w:cs="Tahoma"/>
          <w:color w:val="000000"/>
          <w:sz w:val="20"/>
          <w:szCs w:val="20"/>
        </w:rPr>
        <w:t xml:space="preserve">της </w:t>
      </w:r>
      <w:proofErr w:type="spellStart"/>
      <w:r w:rsidR="004518C3" w:rsidRPr="00B3001F">
        <w:rPr>
          <w:rFonts w:ascii="Tahoma" w:hAnsi="Tahoma" w:cs="Tahoma"/>
          <w:color w:val="000000"/>
          <w:sz w:val="20"/>
          <w:szCs w:val="20"/>
        </w:rPr>
        <w:t>ΕπΠα</w:t>
      </w:r>
      <w:proofErr w:type="spellEnd"/>
      <w:r w:rsidR="00BE65A8" w:rsidRPr="00B3001F">
        <w:rPr>
          <w:rFonts w:ascii="Tahoma" w:hAnsi="Tahoma" w:cs="Tahoma"/>
          <w:color w:val="000000"/>
          <w:sz w:val="20"/>
          <w:szCs w:val="20"/>
        </w:rPr>
        <w:t>,</w:t>
      </w:r>
      <w:r w:rsidR="005D4A4E" w:rsidRPr="00B3001F">
        <w:rPr>
          <w:rFonts w:ascii="Tahoma" w:hAnsi="Tahoma" w:cs="Tahoma"/>
          <w:color w:val="000000"/>
          <w:sz w:val="20"/>
          <w:szCs w:val="20"/>
        </w:rPr>
        <w:t xml:space="preserve"> προκειμένου να υποβληθεί προς έγκριση κατά την πρώτη συνεδρίασή της</w:t>
      </w:r>
      <w:r w:rsidR="00656433" w:rsidRPr="00B3001F">
        <w:rPr>
          <w:rFonts w:ascii="Tahoma" w:hAnsi="Tahoma" w:cs="Tahoma"/>
          <w:color w:val="000000"/>
          <w:sz w:val="20"/>
          <w:szCs w:val="20"/>
        </w:rPr>
        <w:t>.</w:t>
      </w:r>
    </w:p>
    <w:p w:rsidR="00BE65A8" w:rsidRPr="00B3001F" w:rsidRDefault="00BE65A8" w:rsidP="00B3001F">
      <w:pPr>
        <w:spacing w:after="120" w:line="280" w:lineRule="atLeast"/>
        <w:rPr>
          <w:rFonts w:ascii="Tahoma" w:hAnsi="Tahoma" w:cs="Tahoma"/>
          <w:color w:val="000000"/>
          <w:sz w:val="20"/>
          <w:szCs w:val="20"/>
        </w:rPr>
      </w:pPr>
      <w:r w:rsidRPr="00B3001F">
        <w:rPr>
          <w:rFonts w:ascii="Tahoma" w:hAnsi="Tahoma" w:cs="Tahoma"/>
          <w:color w:val="000000"/>
          <w:sz w:val="20"/>
          <w:szCs w:val="20"/>
        </w:rPr>
        <w:t>Στη συνέχεια</w:t>
      </w:r>
      <w:r w:rsidR="0094650E" w:rsidRPr="00B3001F">
        <w:rPr>
          <w:rFonts w:ascii="Tahoma" w:hAnsi="Tahoma" w:cs="Tahoma"/>
          <w:color w:val="000000"/>
          <w:sz w:val="20"/>
          <w:szCs w:val="20"/>
        </w:rPr>
        <w:t xml:space="preserve">, με βάση την υπογεγραμμένη από το αρμόδιο όργανο Απόφαση συγκρότησης, </w:t>
      </w:r>
      <w:r w:rsidRPr="00B3001F">
        <w:rPr>
          <w:rFonts w:ascii="Tahoma" w:hAnsi="Tahoma" w:cs="Tahoma"/>
          <w:color w:val="000000"/>
          <w:sz w:val="20"/>
          <w:szCs w:val="20"/>
        </w:rPr>
        <w:t xml:space="preserve">ενημερώνει σχετικά όλα τους φορείς- μέλη της </w:t>
      </w:r>
      <w:proofErr w:type="spellStart"/>
      <w:r w:rsidRPr="00B3001F">
        <w:rPr>
          <w:rFonts w:ascii="Tahoma" w:hAnsi="Tahoma" w:cs="Tahoma"/>
          <w:color w:val="000000"/>
          <w:sz w:val="20"/>
          <w:szCs w:val="20"/>
        </w:rPr>
        <w:t>ΕπΠα</w:t>
      </w:r>
      <w:proofErr w:type="spellEnd"/>
      <w:r w:rsidRPr="00B3001F">
        <w:rPr>
          <w:rFonts w:ascii="Tahoma" w:hAnsi="Tahoma" w:cs="Tahoma"/>
          <w:color w:val="000000"/>
          <w:sz w:val="20"/>
          <w:szCs w:val="20"/>
        </w:rPr>
        <w:t xml:space="preserve"> προκειμένου να ορίσουν τους εκπροσώπους τους (τακτικά </w:t>
      </w:r>
      <w:r w:rsidR="000379F3" w:rsidRPr="00B3001F">
        <w:rPr>
          <w:rFonts w:ascii="Tahoma" w:hAnsi="Tahoma" w:cs="Tahoma"/>
          <w:color w:val="000000"/>
          <w:sz w:val="20"/>
          <w:szCs w:val="20"/>
        </w:rPr>
        <w:t>και αναπληρωματικά μέλη)</w:t>
      </w:r>
      <w:r w:rsidR="0094650E" w:rsidRPr="00B3001F">
        <w:rPr>
          <w:rFonts w:ascii="Tahoma" w:hAnsi="Tahoma" w:cs="Tahoma"/>
          <w:color w:val="000000"/>
          <w:sz w:val="20"/>
          <w:szCs w:val="20"/>
        </w:rPr>
        <w:t>.</w:t>
      </w:r>
    </w:p>
    <w:p w:rsidR="00656433" w:rsidRPr="00B3001F" w:rsidRDefault="00300FBC" w:rsidP="007E4133">
      <w:pPr>
        <w:pStyle w:val="ListParagraph"/>
        <w:keepNext/>
        <w:numPr>
          <w:ilvl w:val="1"/>
          <w:numId w:val="12"/>
        </w:numPr>
        <w:spacing w:before="240" w:after="120" w:line="320" w:lineRule="atLeast"/>
        <w:ind w:left="357" w:hanging="357"/>
        <w:rPr>
          <w:rFonts w:ascii="Tahoma" w:hAnsi="Tahoma" w:cs="Tahoma"/>
          <w:b/>
          <w:bCs/>
          <w:color w:val="800000"/>
          <w:sz w:val="20"/>
          <w:szCs w:val="20"/>
        </w:rPr>
      </w:pPr>
      <w:r w:rsidRPr="00B3001F">
        <w:rPr>
          <w:rFonts w:ascii="Tahoma" w:hAnsi="Tahoma" w:cs="Tahoma"/>
          <w:b/>
          <w:bCs/>
          <w:color w:val="800000"/>
          <w:sz w:val="20"/>
          <w:szCs w:val="20"/>
        </w:rPr>
        <w:t xml:space="preserve">Ενημέρωση </w:t>
      </w:r>
      <w:proofErr w:type="spellStart"/>
      <w:r w:rsidRPr="00B3001F">
        <w:rPr>
          <w:rFonts w:ascii="Tahoma" w:hAnsi="Tahoma" w:cs="Tahoma"/>
          <w:b/>
          <w:bCs/>
          <w:color w:val="800000"/>
          <w:sz w:val="20"/>
          <w:szCs w:val="20"/>
        </w:rPr>
        <w:t>ΕπΠα</w:t>
      </w:r>
      <w:proofErr w:type="spellEnd"/>
      <w:r w:rsidRPr="00B3001F">
        <w:rPr>
          <w:rFonts w:ascii="Tahoma" w:hAnsi="Tahoma" w:cs="Tahoma"/>
          <w:b/>
          <w:bCs/>
          <w:color w:val="800000"/>
          <w:sz w:val="20"/>
          <w:szCs w:val="20"/>
        </w:rPr>
        <w:t xml:space="preserve"> </w:t>
      </w:r>
    </w:p>
    <w:p w:rsidR="005072E5" w:rsidRPr="00B3001F" w:rsidRDefault="00656433" w:rsidP="00B3001F">
      <w:pPr>
        <w:spacing w:after="120" w:line="280" w:lineRule="atLeast"/>
        <w:rPr>
          <w:rFonts w:ascii="Tahoma" w:hAnsi="Tahoma" w:cs="Tahoma"/>
          <w:sz w:val="20"/>
          <w:szCs w:val="20"/>
        </w:rPr>
      </w:pPr>
      <w:r w:rsidRPr="00B3001F">
        <w:rPr>
          <w:rFonts w:ascii="Tahoma" w:hAnsi="Tahoma" w:cs="Tahoma"/>
          <w:sz w:val="20"/>
          <w:szCs w:val="20"/>
        </w:rPr>
        <w:t>Η Διαχειριστική Αρχή,  συγκεντρώνει και επεξεργάζεται τα στοιχεία του ΟΠΣ, καθώς και όποια άλλη πληροφορία διαθέτει στο πλαίσιο των αρμοδιοτήτων της, και παράγει συγκεντρωτικά στοιχεία που αποτυπώνουν την πρόοδο υλοποίησης σε επίπεδο ΕΠ</w:t>
      </w:r>
      <w:r w:rsidR="00671AD8" w:rsidRPr="00B3001F">
        <w:rPr>
          <w:rFonts w:ascii="Tahoma" w:hAnsi="Tahoma" w:cs="Tahoma"/>
          <w:sz w:val="20"/>
          <w:szCs w:val="20"/>
        </w:rPr>
        <w:t>,</w:t>
      </w:r>
      <w:r w:rsidR="00A83FA9" w:rsidRPr="00B3001F">
        <w:rPr>
          <w:rFonts w:ascii="Tahoma" w:hAnsi="Tahoma" w:cs="Tahoma"/>
          <w:sz w:val="20"/>
          <w:szCs w:val="20"/>
        </w:rPr>
        <w:t xml:space="preserve"> προκειμένου </w:t>
      </w:r>
      <w:r w:rsidR="00DF28B2" w:rsidRPr="00B3001F">
        <w:rPr>
          <w:rFonts w:ascii="Tahoma" w:hAnsi="Tahoma" w:cs="Tahoma"/>
          <w:sz w:val="20"/>
          <w:szCs w:val="20"/>
        </w:rPr>
        <w:t xml:space="preserve">η </w:t>
      </w:r>
      <w:proofErr w:type="spellStart"/>
      <w:r w:rsidR="00DF28B2" w:rsidRPr="00B3001F">
        <w:rPr>
          <w:rFonts w:ascii="Tahoma" w:hAnsi="Tahoma" w:cs="Tahoma"/>
          <w:sz w:val="20"/>
          <w:szCs w:val="20"/>
        </w:rPr>
        <w:t>ΕπΠα</w:t>
      </w:r>
      <w:proofErr w:type="spellEnd"/>
      <w:r w:rsidR="00DF28B2" w:rsidRPr="00B3001F">
        <w:rPr>
          <w:rFonts w:ascii="Tahoma" w:hAnsi="Tahoma" w:cs="Tahoma"/>
          <w:sz w:val="20"/>
          <w:szCs w:val="20"/>
        </w:rPr>
        <w:t xml:space="preserve"> </w:t>
      </w:r>
      <w:r w:rsidR="00A83FA9" w:rsidRPr="00B3001F">
        <w:rPr>
          <w:rFonts w:ascii="Tahoma" w:hAnsi="Tahoma" w:cs="Tahoma"/>
          <w:sz w:val="20"/>
          <w:szCs w:val="20"/>
        </w:rPr>
        <w:t>να εκπληρώσει</w:t>
      </w:r>
      <w:r w:rsidR="00DF28B2" w:rsidRPr="00B3001F">
        <w:rPr>
          <w:rFonts w:ascii="Tahoma" w:hAnsi="Tahoma" w:cs="Tahoma"/>
          <w:sz w:val="20"/>
          <w:szCs w:val="20"/>
        </w:rPr>
        <w:t xml:space="preserve"> </w:t>
      </w:r>
      <w:r w:rsidR="00A83FA9" w:rsidRPr="00B3001F">
        <w:rPr>
          <w:rFonts w:ascii="Tahoma" w:hAnsi="Tahoma" w:cs="Tahoma"/>
          <w:sz w:val="20"/>
          <w:szCs w:val="20"/>
        </w:rPr>
        <w:t>την αποστολή της</w:t>
      </w:r>
      <w:r w:rsidR="00F12B33" w:rsidRPr="00B3001F">
        <w:rPr>
          <w:rFonts w:ascii="Tahoma" w:hAnsi="Tahoma" w:cs="Tahoma"/>
          <w:sz w:val="20"/>
          <w:szCs w:val="20"/>
        </w:rPr>
        <w:t>.</w:t>
      </w:r>
      <w:r w:rsidR="005F4D6E" w:rsidRPr="00B3001F">
        <w:rPr>
          <w:rFonts w:ascii="Tahoma" w:hAnsi="Tahoma" w:cs="Tahoma"/>
          <w:sz w:val="20"/>
          <w:szCs w:val="20"/>
        </w:rPr>
        <w:t xml:space="preserve">  </w:t>
      </w:r>
    </w:p>
    <w:p w:rsidR="00656433" w:rsidRPr="00B3001F" w:rsidRDefault="00656433" w:rsidP="00B3001F">
      <w:pPr>
        <w:spacing w:after="120" w:line="280" w:lineRule="atLeast"/>
        <w:rPr>
          <w:rFonts w:ascii="Tahoma" w:hAnsi="Tahoma" w:cs="Tahoma"/>
          <w:sz w:val="20"/>
          <w:szCs w:val="20"/>
        </w:rPr>
      </w:pPr>
      <w:r w:rsidRPr="00B3001F">
        <w:rPr>
          <w:rFonts w:ascii="Tahoma" w:hAnsi="Tahoma" w:cs="Tahoma"/>
          <w:sz w:val="20"/>
          <w:szCs w:val="20"/>
        </w:rPr>
        <w:t xml:space="preserve">Τα στοιχεία αυτά </w:t>
      </w:r>
      <w:r w:rsidR="00296A33">
        <w:rPr>
          <w:rFonts w:ascii="Tahoma" w:hAnsi="Tahoma" w:cs="Tahoma"/>
          <w:sz w:val="20"/>
          <w:szCs w:val="20"/>
        </w:rPr>
        <w:t xml:space="preserve">πιο αναλυτικά </w:t>
      </w:r>
      <w:r w:rsidRPr="00B3001F">
        <w:rPr>
          <w:rFonts w:ascii="Tahoma" w:hAnsi="Tahoma" w:cs="Tahoma"/>
          <w:sz w:val="20"/>
          <w:szCs w:val="20"/>
        </w:rPr>
        <w:t>είναι:</w:t>
      </w:r>
    </w:p>
    <w:p w:rsidR="00656433" w:rsidRPr="00B3001F" w:rsidRDefault="006564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δημοσιονομικά στοιχεία</w:t>
      </w:r>
    </w:p>
    <w:p w:rsidR="00656433" w:rsidRPr="00B3001F" w:rsidRDefault="006564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τιμές κοινών και ειδικών δεικτών του προγράμματος, συμπεριλαμβανομένων των μεταβολών στις τιμές των δεικτών αποτελεσμάτων </w:t>
      </w:r>
    </w:p>
    <w:p w:rsidR="00656433" w:rsidRPr="00B3001F" w:rsidRDefault="006564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πρόοδος της επίτευξης των ποσοτικά προσδιορισμένων στόχων και των ορόσημων του πλαισίου επίδοσης καθώς και ενδεχόμενη αναθεώρησή τους </w:t>
      </w:r>
    </w:p>
    <w:p w:rsidR="00FF522F" w:rsidRPr="00B3001F" w:rsidRDefault="00FF522F"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lastRenderedPageBreak/>
        <w:t>λοιπά στοιχεία που επηρεάζουν την επίδοση του ΕΠ</w:t>
      </w:r>
    </w:p>
    <w:p w:rsidR="00656433" w:rsidRPr="009F6C41" w:rsidRDefault="006564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ειδικά για ΕΠ που συγχρηματοδοτούνται από το ΕΚΤ: στοιχεία προόδου της εφαρμογής της Πρωτοβουλίας για την Απασχόληση των Νέων (ΠΑΝ) και στοιχεία επίτευξης / αναθεώρησης των στόχων της </w:t>
      </w:r>
      <w:r w:rsidR="00505390" w:rsidRPr="00B3001F">
        <w:rPr>
          <w:rFonts w:ascii="Tahoma" w:hAnsi="Tahoma" w:cs="Tahoma"/>
          <w:sz w:val="20"/>
          <w:szCs w:val="20"/>
        </w:rPr>
        <w:t xml:space="preserve"> </w:t>
      </w:r>
      <w:r w:rsidR="00505390" w:rsidRPr="009F6C41">
        <w:rPr>
          <w:rFonts w:ascii="Tahoma" w:hAnsi="Tahoma" w:cs="Tahoma"/>
          <w:sz w:val="20"/>
          <w:szCs w:val="20"/>
        </w:rPr>
        <w:t>τουλάχιστον μια φορά κατ’ έτος</w:t>
      </w:r>
    </w:p>
    <w:p w:rsidR="00656433" w:rsidRPr="00B3001F" w:rsidRDefault="00FF522F"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στοιχεία σχετικά με την πρόοδο στην εφαρμογή του σχεδίου αξιολόγησης και την παρακολούθηση των συμπερασμάτων των αξιολογήσεων</w:t>
      </w:r>
      <w:r w:rsidR="00656433" w:rsidRPr="00B3001F">
        <w:rPr>
          <w:rFonts w:ascii="Tahoma" w:hAnsi="Tahoma" w:cs="Tahoma"/>
          <w:sz w:val="20"/>
          <w:szCs w:val="20"/>
        </w:rPr>
        <w:t xml:space="preserve"> </w:t>
      </w:r>
    </w:p>
    <w:p w:rsidR="00656433" w:rsidRPr="00B3001F" w:rsidRDefault="00656433" w:rsidP="00B3001F">
      <w:pPr>
        <w:pStyle w:val="ListParagraph"/>
        <w:numPr>
          <w:ilvl w:val="0"/>
          <w:numId w:val="16"/>
        </w:numPr>
        <w:spacing w:after="120" w:line="280" w:lineRule="atLeast"/>
        <w:ind w:left="426" w:hanging="426"/>
        <w:rPr>
          <w:rFonts w:ascii="Tahoma" w:hAnsi="Tahoma" w:cs="Tahoma"/>
          <w:i/>
          <w:sz w:val="20"/>
          <w:szCs w:val="20"/>
        </w:rPr>
      </w:pPr>
      <w:r w:rsidRPr="00B3001F">
        <w:rPr>
          <w:rFonts w:ascii="Tahoma" w:hAnsi="Tahoma" w:cs="Tahoma"/>
          <w:sz w:val="20"/>
          <w:szCs w:val="20"/>
        </w:rPr>
        <w:t>πρόοδος εξειδίκευσης του ΕΠ και</w:t>
      </w:r>
      <w:r w:rsidR="00AB1A5A" w:rsidRPr="00B3001F">
        <w:rPr>
          <w:rFonts w:ascii="Tahoma" w:hAnsi="Tahoma" w:cs="Tahoma"/>
          <w:sz w:val="20"/>
          <w:szCs w:val="20"/>
        </w:rPr>
        <w:t xml:space="preserve"> ο βαθμός επίτευξης των τεθέντων στο έγγραφο Εξειδίκευσης Εφαρμογής του ΕΠ (ΕΕΕΠ)</w:t>
      </w:r>
      <w:r w:rsidR="009A4F55" w:rsidRPr="00B3001F">
        <w:rPr>
          <w:rFonts w:ascii="Tahoma" w:hAnsi="Tahoma" w:cs="Tahoma"/>
          <w:sz w:val="20"/>
          <w:szCs w:val="20"/>
        </w:rPr>
        <w:t xml:space="preserve"> στόχων</w:t>
      </w:r>
      <w:r w:rsidRPr="00B3001F">
        <w:rPr>
          <w:rFonts w:ascii="Tahoma" w:hAnsi="Tahoma" w:cs="Tahoma"/>
          <w:sz w:val="20"/>
          <w:szCs w:val="20"/>
        </w:rPr>
        <w:t xml:space="preserve"> </w:t>
      </w:r>
    </w:p>
    <w:p w:rsidR="001F0BFA" w:rsidRPr="00B3001F" w:rsidRDefault="002E0433" w:rsidP="00B3001F">
      <w:pPr>
        <w:pStyle w:val="ListParagraph"/>
        <w:numPr>
          <w:ilvl w:val="0"/>
          <w:numId w:val="16"/>
        </w:numPr>
        <w:spacing w:after="120" w:line="280" w:lineRule="atLeast"/>
        <w:ind w:left="426" w:hanging="426"/>
        <w:rPr>
          <w:rFonts w:ascii="Tahoma" w:hAnsi="Tahoma" w:cs="Tahoma"/>
          <w:i/>
          <w:sz w:val="20"/>
          <w:szCs w:val="20"/>
        </w:rPr>
      </w:pPr>
      <w:r w:rsidRPr="00B3001F">
        <w:rPr>
          <w:rFonts w:ascii="Tahoma" w:hAnsi="Tahoma" w:cs="Tahoma"/>
          <w:sz w:val="20"/>
          <w:szCs w:val="20"/>
        </w:rPr>
        <w:t>στοιχεία προόδου υλοποίησης μεγάλων έργων, Κοινών Σχεδίων Δράσης</w:t>
      </w:r>
      <w:r w:rsidR="001F0BFA" w:rsidRPr="00B3001F">
        <w:rPr>
          <w:rFonts w:ascii="Tahoma" w:hAnsi="Tahoma" w:cs="Tahoma"/>
          <w:sz w:val="20"/>
          <w:szCs w:val="20"/>
        </w:rPr>
        <w:t xml:space="preserve">, προγραμμάτων Ολοκληρωμένων Χωρικών (Εδαφικών) Επενδύσεων και Τοπικής Ανάπτυξης με Πρωτοβουλία Τοπικών Κοινοτήτων </w:t>
      </w:r>
    </w:p>
    <w:p w:rsidR="002E0433" w:rsidRPr="00B3001F" w:rsidRDefault="001F0BFA" w:rsidP="00B3001F">
      <w:pPr>
        <w:pStyle w:val="ListParagraph"/>
        <w:numPr>
          <w:ilvl w:val="0"/>
          <w:numId w:val="16"/>
        </w:numPr>
        <w:spacing w:after="120" w:line="280" w:lineRule="atLeast"/>
        <w:ind w:left="426" w:hanging="426"/>
        <w:rPr>
          <w:rFonts w:ascii="Tahoma" w:hAnsi="Tahoma" w:cs="Tahoma"/>
          <w:i/>
          <w:sz w:val="20"/>
          <w:szCs w:val="20"/>
        </w:rPr>
      </w:pPr>
      <w:r w:rsidRPr="00B3001F">
        <w:rPr>
          <w:rFonts w:ascii="Tahoma" w:hAnsi="Tahoma" w:cs="Tahoma"/>
          <w:sz w:val="20"/>
          <w:szCs w:val="20"/>
        </w:rPr>
        <w:t xml:space="preserve">στοιχεία σχετικά με τη εφαρμογή των </w:t>
      </w:r>
      <w:r w:rsidR="002E0433" w:rsidRPr="00B3001F">
        <w:rPr>
          <w:rFonts w:ascii="Tahoma" w:hAnsi="Tahoma" w:cs="Tahoma"/>
          <w:sz w:val="20"/>
          <w:szCs w:val="20"/>
        </w:rPr>
        <w:t>μέσ</w:t>
      </w:r>
      <w:r w:rsidRPr="00B3001F">
        <w:rPr>
          <w:rFonts w:ascii="Tahoma" w:hAnsi="Tahoma" w:cs="Tahoma"/>
          <w:sz w:val="20"/>
          <w:szCs w:val="20"/>
        </w:rPr>
        <w:t>ων</w:t>
      </w:r>
      <w:r w:rsidR="002E0433" w:rsidRPr="00B3001F">
        <w:rPr>
          <w:rFonts w:ascii="Tahoma" w:hAnsi="Tahoma" w:cs="Tahoma"/>
          <w:sz w:val="20"/>
          <w:szCs w:val="20"/>
        </w:rPr>
        <w:t xml:space="preserve"> χρηματοοικονομικής τεχνικής</w:t>
      </w:r>
      <w:r w:rsidRPr="00B3001F">
        <w:rPr>
          <w:rFonts w:ascii="Tahoma" w:hAnsi="Tahoma" w:cs="Tahoma"/>
          <w:sz w:val="20"/>
          <w:szCs w:val="20"/>
        </w:rPr>
        <w:t xml:space="preserve"> , κατά περίπτωση (όπως εκ των προτέρων αξιολογήσεις, έγγραφα στρατηγικής, μεθοδολογία για τις δαπάνες/ αμοιβές διαχείρισης, ετήσιες εκθέσεις σχετικά με τις πραγματοποιηθείσες πληρωμές των δαπανών αυτών) </w:t>
      </w:r>
    </w:p>
    <w:p w:rsidR="002E0433" w:rsidRPr="009F6C41" w:rsidRDefault="002E04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στοιχεία προόδου σχετικά με τις δράσεις για την τήρηση των εκ των προτέρων </w:t>
      </w:r>
      <w:proofErr w:type="spellStart"/>
      <w:r w:rsidRPr="00B3001F">
        <w:rPr>
          <w:rFonts w:ascii="Tahoma" w:hAnsi="Tahoma" w:cs="Tahoma"/>
          <w:sz w:val="20"/>
          <w:szCs w:val="20"/>
        </w:rPr>
        <w:t>αιρεσιμοτήτων</w:t>
      </w:r>
      <w:proofErr w:type="spellEnd"/>
      <w:r w:rsidRPr="00B3001F">
        <w:rPr>
          <w:rFonts w:ascii="Tahoma" w:hAnsi="Tahoma" w:cs="Tahoma"/>
          <w:sz w:val="20"/>
          <w:szCs w:val="20"/>
        </w:rPr>
        <w:t xml:space="preserve">, κατά περίπτωση </w:t>
      </w:r>
    </w:p>
    <w:p w:rsidR="00DF28B2" w:rsidRPr="00B3001F" w:rsidRDefault="002E0433" w:rsidP="00B3001F">
      <w:pPr>
        <w:pStyle w:val="ListParagraph"/>
        <w:numPr>
          <w:ilvl w:val="0"/>
          <w:numId w:val="16"/>
        </w:numPr>
        <w:spacing w:after="120" w:line="280" w:lineRule="atLeast"/>
        <w:ind w:left="426" w:hanging="426"/>
        <w:rPr>
          <w:rFonts w:ascii="Tahoma" w:hAnsi="Tahoma" w:cs="Tahoma"/>
          <w:i/>
          <w:sz w:val="20"/>
          <w:szCs w:val="20"/>
        </w:rPr>
      </w:pPr>
      <w:r w:rsidRPr="00B3001F">
        <w:rPr>
          <w:rFonts w:ascii="Tahoma" w:hAnsi="Tahoma" w:cs="Tahoma"/>
          <w:sz w:val="20"/>
          <w:szCs w:val="20"/>
        </w:rPr>
        <w:t xml:space="preserve">στοιχεία </w:t>
      </w:r>
      <w:r w:rsidR="00FF522F" w:rsidRPr="00B3001F">
        <w:rPr>
          <w:rFonts w:ascii="Tahoma" w:hAnsi="Tahoma" w:cs="Tahoma"/>
          <w:sz w:val="20"/>
          <w:szCs w:val="20"/>
        </w:rPr>
        <w:t xml:space="preserve">υλοποίησης </w:t>
      </w:r>
      <w:r w:rsidRPr="00B3001F">
        <w:rPr>
          <w:rFonts w:ascii="Tahoma" w:hAnsi="Tahoma" w:cs="Tahoma"/>
          <w:sz w:val="20"/>
          <w:szCs w:val="20"/>
        </w:rPr>
        <w:t xml:space="preserve">της στρατηγικής επικοινωνίας του προγράμματος, των δράσεων για την τήρηση των οριζόντιων αρχών </w:t>
      </w:r>
      <w:r w:rsidR="00FF522F" w:rsidRPr="00B3001F">
        <w:rPr>
          <w:rFonts w:ascii="Tahoma" w:hAnsi="Tahoma" w:cs="Tahoma"/>
          <w:sz w:val="20"/>
          <w:szCs w:val="20"/>
        </w:rPr>
        <w:t>(ισότητα μεταξύ ανδρών γυναικών, των ίσων ευκαιριών, την</w:t>
      </w:r>
      <w:r w:rsidR="00DF28B2" w:rsidRPr="00B3001F">
        <w:rPr>
          <w:rFonts w:ascii="Tahoma" w:hAnsi="Tahoma" w:cs="Tahoma"/>
          <w:sz w:val="20"/>
          <w:szCs w:val="20"/>
        </w:rPr>
        <w:t xml:space="preserve"> </w:t>
      </w:r>
      <w:r w:rsidR="00FF522F" w:rsidRPr="00B3001F">
        <w:rPr>
          <w:rFonts w:ascii="Tahoma" w:hAnsi="Tahoma" w:cs="Tahoma"/>
          <w:sz w:val="20"/>
          <w:szCs w:val="20"/>
        </w:rPr>
        <w:t>καταπολέμηση των διακρ</w:t>
      </w:r>
      <w:r w:rsidR="00F725E4" w:rsidRPr="00B3001F">
        <w:rPr>
          <w:rFonts w:ascii="Tahoma" w:hAnsi="Tahoma" w:cs="Tahoma"/>
          <w:sz w:val="20"/>
          <w:szCs w:val="20"/>
        </w:rPr>
        <w:t>ί</w:t>
      </w:r>
      <w:r w:rsidR="00FF522F" w:rsidRPr="00B3001F">
        <w:rPr>
          <w:rFonts w:ascii="Tahoma" w:hAnsi="Tahoma" w:cs="Tahoma"/>
          <w:sz w:val="20"/>
          <w:szCs w:val="20"/>
        </w:rPr>
        <w:t xml:space="preserve">σεων συμπεριλαμβανομένης της </w:t>
      </w:r>
      <w:r w:rsidR="001F0BFA" w:rsidRPr="00B3001F">
        <w:rPr>
          <w:rFonts w:ascii="Tahoma" w:hAnsi="Tahoma" w:cs="Tahoma"/>
          <w:sz w:val="20"/>
          <w:szCs w:val="20"/>
        </w:rPr>
        <w:t>προσβασιμότητας για ΑΜΕΑ)</w:t>
      </w:r>
      <w:r w:rsidR="00FF522F" w:rsidRPr="00B3001F">
        <w:rPr>
          <w:rFonts w:ascii="Tahoma" w:hAnsi="Tahoma" w:cs="Tahoma"/>
          <w:sz w:val="20"/>
          <w:szCs w:val="20"/>
        </w:rPr>
        <w:t xml:space="preserve"> </w:t>
      </w:r>
      <w:r w:rsidRPr="00B3001F">
        <w:rPr>
          <w:rFonts w:ascii="Tahoma" w:hAnsi="Tahoma" w:cs="Tahoma"/>
          <w:sz w:val="20"/>
          <w:szCs w:val="20"/>
        </w:rPr>
        <w:t xml:space="preserve">και της συμβολής στην επίτευξη των στόχων της Ένωσης για την προώθηση μιας έξυπνης, βιώσιμης και χωρίς αποκλεισμούς ανάπτυξης </w:t>
      </w:r>
    </w:p>
    <w:p w:rsidR="002E0433" w:rsidRPr="00B3001F" w:rsidRDefault="00DF28B2"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ετήσιες εκθέσεις ελέγχου ή τμήμα αυτών που αφορούν το οικείο ΕΠ</w:t>
      </w:r>
    </w:p>
    <w:p w:rsidR="009A4F55" w:rsidRPr="00B3001F" w:rsidRDefault="009A4F55" w:rsidP="00B3001F">
      <w:pPr>
        <w:spacing w:after="120" w:line="280" w:lineRule="atLeast"/>
        <w:rPr>
          <w:rFonts w:ascii="Tahoma" w:hAnsi="Tahoma" w:cs="Tahoma"/>
          <w:sz w:val="20"/>
          <w:szCs w:val="20"/>
        </w:rPr>
      </w:pPr>
      <w:r w:rsidRPr="00B3001F">
        <w:rPr>
          <w:rFonts w:ascii="Tahoma" w:hAnsi="Tahoma" w:cs="Tahoma"/>
          <w:sz w:val="20"/>
          <w:szCs w:val="20"/>
        </w:rPr>
        <w:t xml:space="preserve">Επίσης </w:t>
      </w:r>
      <w:r w:rsidR="0032140F" w:rsidRPr="00B3001F">
        <w:rPr>
          <w:rFonts w:ascii="Tahoma" w:hAnsi="Tahoma" w:cs="Tahoma"/>
          <w:sz w:val="20"/>
          <w:szCs w:val="20"/>
        </w:rPr>
        <w:t xml:space="preserve">η ΔΑ </w:t>
      </w:r>
      <w:r w:rsidR="00296A33">
        <w:rPr>
          <w:rFonts w:ascii="Tahoma" w:hAnsi="Tahoma" w:cs="Tahoma"/>
          <w:sz w:val="20"/>
          <w:szCs w:val="20"/>
        </w:rPr>
        <w:t xml:space="preserve">προετοιμάζει και </w:t>
      </w:r>
      <w:r w:rsidRPr="00B3001F">
        <w:rPr>
          <w:rFonts w:ascii="Tahoma" w:hAnsi="Tahoma" w:cs="Tahoma"/>
          <w:sz w:val="20"/>
          <w:szCs w:val="20"/>
        </w:rPr>
        <w:t>υποβ</w:t>
      </w:r>
      <w:r w:rsidR="005F4D6E" w:rsidRPr="00B3001F">
        <w:rPr>
          <w:rFonts w:ascii="Tahoma" w:hAnsi="Tahoma" w:cs="Tahoma"/>
          <w:sz w:val="20"/>
          <w:szCs w:val="20"/>
        </w:rPr>
        <w:t xml:space="preserve">άλει </w:t>
      </w:r>
      <w:r w:rsidR="0032140F" w:rsidRPr="00B3001F">
        <w:rPr>
          <w:rFonts w:ascii="Tahoma" w:hAnsi="Tahoma" w:cs="Tahoma"/>
          <w:sz w:val="20"/>
          <w:szCs w:val="20"/>
        </w:rPr>
        <w:t xml:space="preserve">στην </w:t>
      </w:r>
      <w:proofErr w:type="spellStart"/>
      <w:r w:rsidR="0032140F" w:rsidRPr="00B3001F">
        <w:rPr>
          <w:rFonts w:ascii="Tahoma" w:hAnsi="Tahoma" w:cs="Tahoma"/>
          <w:sz w:val="20"/>
          <w:szCs w:val="20"/>
        </w:rPr>
        <w:t>ΕπΠα</w:t>
      </w:r>
      <w:proofErr w:type="spellEnd"/>
      <w:r w:rsidR="0032140F" w:rsidRPr="00B3001F">
        <w:rPr>
          <w:rFonts w:ascii="Tahoma" w:hAnsi="Tahoma" w:cs="Tahoma"/>
          <w:sz w:val="20"/>
          <w:szCs w:val="20"/>
        </w:rPr>
        <w:t xml:space="preserve"> </w:t>
      </w:r>
      <w:r w:rsidR="005F4D6E" w:rsidRPr="00B3001F">
        <w:rPr>
          <w:rFonts w:ascii="Tahoma" w:hAnsi="Tahoma" w:cs="Tahoma"/>
          <w:sz w:val="20"/>
          <w:szCs w:val="20"/>
        </w:rPr>
        <w:t>τα ακόλ</w:t>
      </w:r>
      <w:r w:rsidR="00F12B33" w:rsidRPr="00B3001F">
        <w:rPr>
          <w:rFonts w:ascii="Tahoma" w:hAnsi="Tahoma" w:cs="Tahoma"/>
          <w:sz w:val="20"/>
          <w:szCs w:val="20"/>
        </w:rPr>
        <w:t>ο</w:t>
      </w:r>
      <w:r w:rsidR="005F4D6E" w:rsidRPr="00B3001F">
        <w:rPr>
          <w:rFonts w:ascii="Tahoma" w:hAnsi="Tahoma" w:cs="Tahoma"/>
          <w:sz w:val="20"/>
          <w:szCs w:val="20"/>
        </w:rPr>
        <w:t xml:space="preserve">υθα </w:t>
      </w:r>
      <w:r w:rsidR="00F12B33" w:rsidRPr="00B3001F">
        <w:rPr>
          <w:rFonts w:ascii="Tahoma" w:hAnsi="Tahoma" w:cs="Tahoma"/>
          <w:sz w:val="20"/>
          <w:szCs w:val="20"/>
        </w:rPr>
        <w:t>στοιχεία</w:t>
      </w:r>
      <w:r w:rsidR="005F4D6E" w:rsidRPr="00B3001F">
        <w:rPr>
          <w:rFonts w:ascii="Tahoma" w:hAnsi="Tahoma" w:cs="Tahoma"/>
          <w:sz w:val="20"/>
          <w:szCs w:val="20"/>
        </w:rPr>
        <w:t xml:space="preserve"> προς έγκριση:</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την εξειδίκευση του Επιχειρησιακού Προγράμματος και κάθε αναθεώρησή της</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τη μεθοδολογία και τα κριτήρια επιλογής των πράξεων</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τη μεθοδολογία και τα κριτήρια επιλογής Ομάδων Τοπικής Δράσης (ΟΤΔ) για προγράμματα ΤΑΠΤΟΚ  (όπου εφαρμόζονται)</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τη μεθοδολογία και τα κριτήρια επιλογής των στρατηγικών των Ολοκληρωμένων Χωρικών Επενδύσεων (όπου εφαρμόζονται)</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τις ετήσιες και τις τελικές εκθέσεις υλοποίησης</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το σχέδιο αξιολόγησης για το Επιχειρησιακό Πρόγραμμα και κάθε τροποποίηση του </w:t>
      </w:r>
    </w:p>
    <w:p w:rsidR="00323A60"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τη στρατηγική επικοινωνίας για το Επιχειρησιακό Πρόγραμμα και κάθε τροποποίηση της </w:t>
      </w:r>
    </w:p>
    <w:p w:rsidR="005072E5" w:rsidRPr="00B3001F" w:rsidRDefault="00323A60" w:rsidP="00B3001F">
      <w:pPr>
        <w:pStyle w:val="ListParagraph"/>
        <w:numPr>
          <w:ilvl w:val="0"/>
          <w:numId w:val="19"/>
        </w:numPr>
        <w:spacing w:after="120" w:line="280" w:lineRule="atLeast"/>
        <w:ind w:left="426" w:hanging="426"/>
        <w:rPr>
          <w:rFonts w:ascii="Tahoma" w:hAnsi="Tahoma" w:cs="Tahoma"/>
          <w:sz w:val="20"/>
          <w:szCs w:val="20"/>
        </w:rPr>
      </w:pPr>
      <w:r w:rsidRPr="00B3001F">
        <w:rPr>
          <w:rFonts w:ascii="Tahoma" w:hAnsi="Tahoma" w:cs="Tahoma"/>
          <w:sz w:val="20"/>
          <w:szCs w:val="20"/>
        </w:rPr>
        <w:t>κάθε πρόταση της ΔΑ για τροποποίηση του Επιχειρησιακού Προγράμματος πριν την υποβολή της στην Ευρωπαϊκή Επιτροπή.</w:t>
      </w:r>
    </w:p>
    <w:p w:rsidR="00323A60" w:rsidRPr="00B3001F" w:rsidRDefault="00323A60" w:rsidP="00B3001F">
      <w:pPr>
        <w:pStyle w:val="ListParagraph"/>
        <w:spacing w:after="120" w:line="280" w:lineRule="atLeast"/>
        <w:ind w:left="426"/>
        <w:rPr>
          <w:rFonts w:ascii="Tahoma" w:hAnsi="Tahoma" w:cs="Tahoma"/>
          <w:sz w:val="20"/>
          <w:szCs w:val="20"/>
        </w:rPr>
      </w:pPr>
    </w:p>
    <w:p w:rsidR="00323A60" w:rsidRPr="00B3001F" w:rsidRDefault="00323A60" w:rsidP="00B3001F">
      <w:pPr>
        <w:pStyle w:val="ListParagraph"/>
        <w:spacing w:after="120" w:line="280" w:lineRule="atLeast"/>
        <w:ind w:left="0"/>
        <w:rPr>
          <w:rFonts w:ascii="Tahoma" w:hAnsi="Tahoma" w:cs="Tahoma"/>
          <w:sz w:val="20"/>
          <w:szCs w:val="20"/>
        </w:rPr>
      </w:pPr>
      <w:r w:rsidRPr="00B3001F">
        <w:rPr>
          <w:rFonts w:ascii="Tahoma" w:hAnsi="Tahoma" w:cs="Tahoma"/>
          <w:sz w:val="20"/>
          <w:szCs w:val="20"/>
        </w:rPr>
        <w:t>Σημειώνεται επίσης ότι</w:t>
      </w:r>
      <w:r w:rsidR="0032140F" w:rsidRPr="00B3001F">
        <w:rPr>
          <w:rFonts w:ascii="Tahoma" w:hAnsi="Tahoma" w:cs="Tahoma"/>
          <w:sz w:val="20"/>
          <w:szCs w:val="20"/>
        </w:rPr>
        <w:t>,</w:t>
      </w:r>
      <w:r w:rsidRPr="00B3001F">
        <w:rPr>
          <w:rFonts w:ascii="Tahoma" w:hAnsi="Tahoma" w:cs="Tahoma"/>
          <w:sz w:val="20"/>
          <w:szCs w:val="20"/>
        </w:rPr>
        <w:t xml:space="preserve"> προκειμένου η ΔΑ να αποδεχθεί την εφαρμογή μιας </w:t>
      </w:r>
      <w:r w:rsidR="0032140F" w:rsidRPr="00B3001F">
        <w:rPr>
          <w:rFonts w:ascii="Tahoma" w:hAnsi="Tahoma" w:cs="Tahoma"/>
          <w:sz w:val="20"/>
          <w:szCs w:val="20"/>
        </w:rPr>
        <w:t>π</w:t>
      </w:r>
      <w:r w:rsidR="002B6E76" w:rsidRPr="00B3001F">
        <w:rPr>
          <w:rFonts w:ascii="Tahoma" w:hAnsi="Tahoma" w:cs="Tahoma"/>
          <w:sz w:val="20"/>
          <w:szCs w:val="20"/>
        </w:rPr>
        <w:t xml:space="preserve">ράξης </w:t>
      </w:r>
      <w:r w:rsidR="0032140F" w:rsidRPr="00B3001F">
        <w:rPr>
          <w:rFonts w:ascii="Tahoma" w:hAnsi="Tahoma" w:cs="Tahoma"/>
          <w:sz w:val="20"/>
          <w:szCs w:val="20"/>
        </w:rPr>
        <w:t>εκτός της περιοχής του ΕΠ, αλλά στο εσωτερικό της Ένωσης</w:t>
      </w:r>
      <w:r w:rsidR="00185751" w:rsidRPr="00B3001F">
        <w:rPr>
          <w:rFonts w:ascii="Tahoma" w:hAnsi="Tahoma" w:cs="Tahoma"/>
          <w:sz w:val="20"/>
          <w:szCs w:val="20"/>
        </w:rPr>
        <w:t>,</w:t>
      </w:r>
      <w:r w:rsidR="000446D7" w:rsidRPr="00B3001F">
        <w:rPr>
          <w:rFonts w:ascii="Tahoma" w:hAnsi="Tahoma" w:cs="Tahoma"/>
          <w:sz w:val="20"/>
          <w:szCs w:val="20"/>
        </w:rPr>
        <w:t xml:space="preserve"> τίθεται ως προϋπόθεση</w:t>
      </w:r>
      <w:r w:rsidR="00185751" w:rsidRPr="00B3001F">
        <w:rPr>
          <w:rFonts w:ascii="Tahoma" w:hAnsi="Tahoma" w:cs="Tahoma"/>
          <w:sz w:val="20"/>
          <w:szCs w:val="20"/>
        </w:rPr>
        <w:t xml:space="preserve"> -</w:t>
      </w:r>
      <w:r w:rsidR="0032140F" w:rsidRPr="00B3001F">
        <w:rPr>
          <w:rFonts w:ascii="Tahoma" w:hAnsi="Tahoma" w:cs="Tahoma"/>
          <w:sz w:val="20"/>
          <w:szCs w:val="20"/>
        </w:rPr>
        <w:t xml:space="preserve"> μεταξύ άλλων προϋποθέσεων (βλ. άρθρο 70.2.γ του ΕΚ 1303/2013)</w:t>
      </w:r>
      <w:r w:rsidR="00185751" w:rsidRPr="00B3001F">
        <w:rPr>
          <w:rFonts w:ascii="Tahoma" w:hAnsi="Tahoma" w:cs="Tahoma"/>
          <w:sz w:val="20"/>
          <w:szCs w:val="20"/>
        </w:rPr>
        <w:t xml:space="preserve"> - </w:t>
      </w:r>
      <w:r w:rsidR="0032140F" w:rsidRPr="00B3001F">
        <w:rPr>
          <w:rFonts w:ascii="Tahoma" w:hAnsi="Tahoma" w:cs="Tahoma"/>
          <w:sz w:val="20"/>
          <w:szCs w:val="20"/>
        </w:rPr>
        <w:t xml:space="preserve">η </w:t>
      </w:r>
      <w:proofErr w:type="spellStart"/>
      <w:r w:rsidR="0032140F" w:rsidRPr="00B3001F">
        <w:rPr>
          <w:rFonts w:ascii="Tahoma" w:hAnsi="Tahoma" w:cs="Tahoma"/>
          <w:sz w:val="20"/>
          <w:szCs w:val="20"/>
        </w:rPr>
        <w:t>ΕπΠα</w:t>
      </w:r>
      <w:proofErr w:type="spellEnd"/>
      <w:r w:rsidR="0032140F" w:rsidRPr="00B3001F">
        <w:rPr>
          <w:rFonts w:ascii="Tahoma" w:hAnsi="Tahoma" w:cs="Tahoma"/>
          <w:sz w:val="20"/>
          <w:szCs w:val="20"/>
        </w:rPr>
        <w:t xml:space="preserve"> να εγκρίνει την πρά</w:t>
      </w:r>
      <w:r w:rsidR="000446D7" w:rsidRPr="00B3001F">
        <w:rPr>
          <w:rFonts w:ascii="Tahoma" w:hAnsi="Tahoma" w:cs="Tahoma"/>
          <w:sz w:val="20"/>
          <w:szCs w:val="20"/>
        </w:rPr>
        <w:t>ξ</w:t>
      </w:r>
      <w:r w:rsidR="0032140F" w:rsidRPr="00B3001F">
        <w:rPr>
          <w:rFonts w:ascii="Tahoma" w:hAnsi="Tahoma" w:cs="Tahoma"/>
          <w:sz w:val="20"/>
          <w:szCs w:val="20"/>
        </w:rPr>
        <w:t>η ή τους τύπους των εξεταζόμενων πράξεων.</w:t>
      </w:r>
    </w:p>
    <w:p w:rsidR="00656433" w:rsidRPr="00B3001F" w:rsidRDefault="00300FBC" w:rsidP="00B3001F">
      <w:pPr>
        <w:spacing w:after="120" w:line="280" w:lineRule="atLeast"/>
        <w:rPr>
          <w:rFonts w:ascii="Tahoma" w:hAnsi="Tahoma" w:cs="Tahoma"/>
          <w:sz w:val="20"/>
          <w:szCs w:val="20"/>
        </w:rPr>
      </w:pPr>
      <w:r w:rsidRPr="00B3001F">
        <w:rPr>
          <w:rFonts w:ascii="Tahoma" w:hAnsi="Tahoma" w:cs="Tahoma"/>
          <w:sz w:val="20"/>
          <w:szCs w:val="20"/>
        </w:rPr>
        <w:t>Η ΔΑ ενημερώνει</w:t>
      </w:r>
      <w:r w:rsidR="00E23F30" w:rsidRPr="00B3001F">
        <w:rPr>
          <w:rFonts w:ascii="Tahoma" w:hAnsi="Tahoma" w:cs="Tahoma"/>
          <w:sz w:val="20"/>
          <w:szCs w:val="20"/>
        </w:rPr>
        <w:t>,</w:t>
      </w:r>
      <w:r w:rsidRPr="00B3001F">
        <w:rPr>
          <w:rFonts w:ascii="Tahoma" w:hAnsi="Tahoma" w:cs="Tahoma"/>
          <w:sz w:val="20"/>
          <w:szCs w:val="20"/>
        </w:rPr>
        <w:t xml:space="preserve"> </w:t>
      </w:r>
      <w:r w:rsidR="00E23F30" w:rsidRPr="00B3001F">
        <w:rPr>
          <w:rFonts w:ascii="Tahoma" w:hAnsi="Tahoma" w:cs="Tahoma"/>
          <w:sz w:val="20"/>
          <w:szCs w:val="20"/>
        </w:rPr>
        <w:t xml:space="preserve">μέσω της επιχειρησιακής πλατφόρμας ΔΙΑΥΛΟΣ, </w:t>
      </w:r>
      <w:r w:rsidRPr="00B3001F">
        <w:rPr>
          <w:rFonts w:ascii="Tahoma" w:hAnsi="Tahoma" w:cs="Tahoma"/>
          <w:sz w:val="20"/>
          <w:szCs w:val="20"/>
        </w:rPr>
        <w:t>τ</w:t>
      </w:r>
      <w:r w:rsidR="00E23F30" w:rsidRPr="00B3001F">
        <w:rPr>
          <w:rFonts w:ascii="Tahoma" w:hAnsi="Tahoma" w:cs="Tahoma"/>
          <w:sz w:val="20"/>
          <w:szCs w:val="20"/>
        </w:rPr>
        <w:t>α μέλη της</w:t>
      </w:r>
      <w:r w:rsidRPr="00B3001F">
        <w:rPr>
          <w:rFonts w:ascii="Tahoma" w:hAnsi="Tahoma" w:cs="Tahoma"/>
          <w:sz w:val="20"/>
          <w:szCs w:val="20"/>
        </w:rPr>
        <w:t xml:space="preserve">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με όλα τα στοιχεία που αποτυπώνουν την πρόοδο υλοποίησης του ΕΠ </w:t>
      </w:r>
      <w:r w:rsidR="00C676E5">
        <w:rPr>
          <w:rFonts w:ascii="Tahoma" w:hAnsi="Tahoma" w:cs="Tahoma"/>
          <w:sz w:val="20"/>
          <w:szCs w:val="20"/>
        </w:rPr>
        <w:t>κατά κανόνα</w:t>
      </w:r>
      <w:r w:rsidRPr="00B3001F">
        <w:rPr>
          <w:rFonts w:ascii="Tahoma" w:hAnsi="Tahoma" w:cs="Tahoma"/>
          <w:sz w:val="20"/>
          <w:szCs w:val="20"/>
        </w:rPr>
        <w:t xml:space="preserve"> δέκα (10) εργάσιμες ημέρες πριν τη συνεδρίαση της </w:t>
      </w:r>
      <w:proofErr w:type="spellStart"/>
      <w:r w:rsidRPr="00B3001F">
        <w:rPr>
          <w:rFonts w:ascii="Tahoma" w:hAnsi="Tahoma" w:cs="Tahoma"/>
          <w:sz w:val="20"/>
          <w:szCs w:val="20"/>
        </w:rPr>
        <w:t>ΕπΠα</w:t>
      </w:r>
      <w:proofErr w:type="spellEnd"/>
      <w:r w:rsidRPr="00B3001F">
        <w:rPr>
          <w:rFonts w:ascii="Tahoma" w:hAnsi="Tahoma" w:cs="Tahoma"/>
          <w:sz w:val="20"/>
          <w:szCs w:val="20"/>
        </w:rPr>
        <w:t>,.</w:t>
      </w:r>
      <w:r w:rsidR="00E23F30" w:rsidRPr="00B3001F">
        <w:rPr>
          <w:rFonts w:ascii="Tahoma" w:hAnsi="Tahoma" w:cs="Tahoma"/>
          <w:sz w:val="20"/>
          <w:szCs w:val="20"/>
        </w:rPr>
        <w:t xml:space="preserve"> Παράλληλα ενημερώνεται και η ιστοσελίδα του Ε.Π. με </w:t>
      </w:r>
      <w:proofErr w:type="spellStart"/>
      <w:r w:rsidR="00E23F30" w:rsidRPr="00B3001F">
        <w:rPr>
          <w:rFonts w:ascii="Tahoma" w:hAnsi="Tahoma" w:cs="Tahoma"/>
          <w:sz w:val="20"/>
          <w:szCs w:val="20"/>
        </w:rPr>
        <w:t>επικαιροποιημένα</w:t>
      </w:r>
      <w:proofErr w:type="spellEnd"/>
      <w:r w:rsidR="00E23F30" w:rsidRPr="00B3001F">
        <w:rPr>
          <w:rFonts w:ascii="Tahoma" w:hAnsi="Tahoma" w:cs="Tahoma"/>
          <w:sz w:val="20"/>
          <w:szCs w:val="20"/>
        </w:rPr>
        <w:t xml:space="preserve"> στοιχεία και πληροφορίες.</w:t>
      </w:r>
    </w:p>
    <w:p w:rsidR="00300FBC" w:rsidRPr="00B3001F" w:rsidRDefault="00300FBC" w:rsidP="007E4133">
      <w:pPr>
        <w:pStyle w:val="ListParagraph"/>
        <w:keepNext/>
        <w:numPr>
          <w:ilvl w:val="1"/>
          <w:numId w:val="12"/>
        </w:numPr>
        <w:spacing w:before="240" w:after="120" w:line="320" w:lineRule="atLeast"/>
        <w:ind w:left="357" w:hanging="357"/>
        <w:rPr>
          <w:rFonts w:ascii="Tahoma" w:hAnsi="Tahoma" w:cs="Tahoma"/>
          <w:b/>
          <w:bCs/>
          <w:color w:val="990000"/>
          <w:sz w:val="20"/>
          <w:szCs w:val="20"/>
        </w:rPr>
      </w:pPr>
      <w:r w:rsidRPr="00B3001F">
        <w:rPr>
          <w:rFonts w:ascii="Tahoma" w:hAnsi="Tahoma" w:cs="Tahoma"/>
          <w:b/>
          <w:bCs/>
          <w:color w:val="800000"/>
          <w:sz w:val="20"/>
          <w:szCs w:val="20"/>
        </w:rPr>
        <w:t xml:space="preserve">Υποστήριξη στο πλαίσιο συνεδριάσεων της </w:t>
      </w:r>
      <w:proofErr w:type="spellStart"/>
      <w:r w:rsidRPr="00B3001F">
        <w:rPr>
          <w:rFonts w:ascii="Tahoma" w:hAnsi="Tahoma" w:cs="Tahoma"/>
          <w:b/>
          <w:bCs/>
          <w:color w:val="800000"/>
          <w:sz w:val="20"/>
          <w:szCs w:val="20"/>
        </w:rPr>
        <w:t>ΕπΠα</w:t>
      </w:r>
      <w:proofErr w:type="spellEnd"/>
    </w:p>
    <w:p w:rsidR="004745AB" w:rsidRPr="00B3001F" w:rsidRDefault="004745AB" w:rsidP="00B3001F">
      <w:pPr>
        <w:spacing w:after="120" w:line="280" w:lineRule="atLeast"/>
        <w:rPr>
          <w:rFonts w:ascii="Tahoma" w:hAnsi="Tahoma" w:cs="Tahoma"/>
          <w:sz w:val="20"/>
          <w:szCs w:val="20"/>
        </w:rPr>
      </w:pPr>
      <w:r w:rsidRPr="00B3001F">
        <w:rPr>
          <w:rFonts w:ascii="Tahoma" w:hAnsi="Tahoma" w:cs="Tahoma"/>
          <w:sz w:val="20"/>
          <w:szCs w:val="20"/>
        </w:rPr>
        <w:t>Η Διαχειριστική Αρχή, στο πλαίσιο</w:t>
      </w:r>
      <w:r w:rsidR="00D67645">
        <w:rPr>
          <w:rFonts w:ascii="Tahoma" w:hAnsi="Tahoma" w:cs="Tahoma"/>
          <w:sz w:val="20"/>
          <w:szCs w:val="20"/>
        </w:rPr>
        <w:t xml:space="preserve"> της υποστήριξης</w:t>
      </w:r>
      <w:r w:rsidRPr="00B3001F">
        <w:rPr>
          <w:rFonts w:ascii="Tahoma" w:hAnsi="Tahoma" w:cs="Tahoma"/>
          <w:sz w:val="20"/>
          <w:szCs w:val="20"/>
        </w:rPr>
        <w:t xml:space="preserve"> των συνεδριάσε</w:t>
      </w:r>
      <w:r w:rsidR="00D67645">
        <w:rPr>
          <w:rFonts w:ascii="Tahoma" w:hAnsi="Tahoma" w:cs="Tahoma"/>
          <w:sz w:val="20"/>
          <w:szCs w:val="20"/>
        </w:rPr>
        <w:t>ων</w:t>
      </w:r>
      <w:r w:rsidRPr="00B3001F">
        <w:rPr>
          <w:rFonts w:ascii="Tahoma" w:hAnsi="Tahoma" w:cs="Tahoma"/>
          <w:sz w:val="20"/>
          <w:szCs w:val="20"/>
        </w:rPr>
        <w:t xml:space="preserve"> της</w:t>
      </w:r>
      <w:r w:rsidR="00D67645" w:rsidRPr="00D67645">
        <w:rPr>
          <w:rFonts w:ascii="Tahoma" w:hAnsi="Tahoma" w:cs="Tahoma"/>
          <w:sz w:val="20"/>
          <w:szCs w:val="20"/>
        </w:rPr>
        <w:t xml:space="preserve"> </w:t>
      </w:r>
      <w:proofErr w:type="spellStart"/>
      <w:r w:rsidR="00D67645" w:rsidRPr="00B3001F">
        <w:rPr>
          <w:rFonts w:ascii="Tahoma" w:hAnsi="Tahoma" w:cs="Tahoma"/>
          <w:sz w:val="20"/>
          <w:szCs w:val="20"/>
        </w:rPr>
        <w:t>ΕπΠα</w:t>
      </w:r>
      <w:proofErr w:type="spellEnd"/>
      <w:r w:rsidRPr="00B3001F">
        <w:rPr>
          <w:rFonts w:ascii="Tahoma" w:hAnsi="Tahoma" w:cs="Tahoma"/>
          <w:sz w:val="20"/>
          <w:szCs w:val="20"/>
        </w:rPr>
        <w:t>, πραγματοποιεί τις ακόλουθες ενέργειες:</w:t>
      </w:r>
    </w:p>
    <w:p w:rsidR="00D67645" w:rsidRDefault="004745AB" w:rsidP="00B3001F">
      <w:pPr>
        <w:pStyle w:val="ListParagraph"/>
        <w:numPr>
          <w:ilvl w:val="0"/>
          <w:numId w:val="16"/>
        </w:numPr>
        <w:spacing w:after="120" w:line="280" w:lineRule="atLeast"/>
        <w:ind w:left="425" w:hanging="425"/>
        <w:rPr>
          <w:rFonts w:ascii="Tahoma" w:hAnsi="Tahoma" w:cs="Tahoma"/>
          <w:sz w:val="20"/>
          <w:szCs w:val="20"/>
        </w:rPr>
      </w:pPr>
      <w:r w:rsidRPr="00B3001F">
        <w:rPr>
          <w:rFonts w:ascii="Tahoma" w:hAnsi="Tahoma" w:cs="Tahoma"/>
          <w:sz w:val="20"/>
          <w:szCs w:val="20"/>
        </w:rPr>
        <w:t xml:space="preserve">Προετοιμασία συνεδρίασης: </w:t>
      </w:r>
    </w:p>
    <w:p w:rsidR="004745AB" w:rsidRPr="00B3001F" w:rsidRDefault="004745AB" w:rsidP="00D67645">
      <w:pPr>
        <w:pStyle w:val="ListParagraph"/>
        <w:numPr>
          <w:ilvl w:val="1"/>
          <w:numId w:val="21"/>
        </w:numPr>
        <w:spacing w:after="120" w:line="280" w:lineRule="atLeast"/>
        <w:ind w:left="709" w:hanging="283"/>
        <w:rPr>
          <w:rFonts w:ascii="Tahoma" w:hAnsi="Tahoma" w:cs="Tahoma"/>
          <w:sz w:val="20"/>
          <w:szCs w:val="20"/>
        </w:rPr>
      </w:pPr>
      <w:r w:rsidRPr="00B3001F">
        <w:rPr>
          <w:rFonts w:ascii="Tahoma" w:hAnsi="Tahoma" w:cs="Tahoma"/>
          <w:sz w:val="20"/>
          <w:szCs w:val="20"/>
        </w:rPr>
        <w:t>πρόσκληση, προετοιμασία φακέλου, εύρεση και κράτηση του κατάλληλου χώρου για τη διεξαγωγή, οπτικοακουστικά μέσα κλπ</w:t>
      </w:r>
    </w:p>
    <w:p w:rsidR="004745AB" w:rsidRPr="00B3001F" w:rsidRDefault="004745AB" w:rsidP="00D67645">
      <w:pPr>
        <w:pStyle w:val="ListParagraph"/>
        <w:numPr>
          <w:ilvl w:val="1"/>
          <w:numId w:val="21"/>
        </w:numPr>
        <w:spacing w:after="120" w:line="280" w:lineRule="atLeast"/>
        <w:ind w:left="709" w:hanging="283"/>
        <w:rPr>
          <w:rFonts w:ascii="Tahoma" w:hAnsi="Tahoma" w:cs="Tahoma"/>
          <w:sz w:val="20"/>
          <w:szCs w:val="20"/>
        </w:rPr>
      </w:pPr>
      <w:r w:rsidRPr="00B3001F">
        <w:rPr>
          <w:rFonts w:ascii="Tahoma" w:hAnsi="Tahoma" w:cs="Tahoma"/>
          <w:sz w:val="20"/>
          <w:szCs w:val="20"/>
        </w:rPr>
        <w:t xml:space="preserve">Εισήγηση για την ημερήσια διάταξη προς τον Πρόεδρο της </w:t>
      </w:r>
      <w:proofErr w:type="spellStart"/>
      <w:r w:rsidRPr="00B3001F">
        <w:rPr>
          <w:rFonts w:ascii="Tahoma" w:hAnsi="Tahoma" w:cs="Tahoma"/>
          <w:sz w:val="20"/>
          <w:szCs w:val="20"/>
        </w:rPr>
        <w:t>ΕπΠα</w:t>
      </w:r>
      <w:proofErr w:type="spellEnd"/>
    </w:p>
    <w:p w:rsidR="00E20E5E" w:rsidRPr="00B3001F" w:rsidRDefault="004745AB" w:rsidP="00D67645">
      <w:pPr>
        <w:pStyle w:val="ListParagraph"/>
        <w:numPr>
          <w:ilvl w:val="1"/>
          <w:numId w:val="21"/>
        </w:numPr>
        <w:spacing w:after="120" w:line="280" w:lineRule="atLeast"/>
        <w:ind w:left="709" w:hanging="283"/>
        <w:rPr>
          <w:rFonts w:ascii="Tahoma" w:hAnsi="Tahoma" w:cs="Tahoma"/>
          <w:sz w:val="20"/>
          <w:szCs w:val="20"/>
        </w:rPr>
      </w:pPr>
      <w:r w:rsidRPr="00B3001F">
        <w:rPr>
          <w:rFonts w:ascii="Tahoma" w:hAnsi="Tahoma" w:cs="Tahoma"/>
          <w:sz w:val="20"/>
          <w:szCs w:val="20"/>
        </w:rPr>
        <w:t>Προετοιμασία / μέριμνα προετοιμασίας εισηγήσεων για τα θέματα της ημερήσιας διάταξης</w:t>
      </w:r>
      <w:r w:rsidR="00E20E5E" w:rsidRPr="00B3001F">
        <w:rPr>
          <w:rFonts w:ascii="Tahoma" w:hAnsi="Tahoma" w:cs="Tahoma"/>
          <w:sz w:val="20"/>
          <w:szCs w:val="20"/>
        </w:rPr>
        <w:t xml:space="preserve"> </w:t>
      </w:r>
    </w:p>
    <w:p w:rsidR="00D67645" w:rsidRDefault="00E20E5E" w:rsidP="00D67645">
      <w:pPr>
        <w:pStyle w:val="ListParagraph"/>
        <w:numPr>
          <w:ilvl w:val="1"/>
          <w:numId w:val="21"/>
        </w:numPr>
        <w:spacing w:after="120" w:line="280" w:lineRule="atLeast"/>
        <w:ind w:left="709" w:hanging="283"/>
        <w:rPr>
          <w:rFonts w:ascii="Tahoma" w:hAnsi="Tahoma" w:cs="Tahoma"/>
          <w:sz w:val="20"/>
          <w:szCs w:val="20"/>
        </w:rPr>
      </w:pPr>
      <w:r w:rsidRPr="00D67645">
        <w:rPr>
          <w:rFonts w:ascii="Tahoma" w:hAnsi="Tahoma" w:cs="Tahoma"/>
          <w:sz w:val="20"/>
          <w:szCs w:val="20"/>
        </w:rPr>
        <w:lastRenderedPageBreak/>
        <w:t xml:space="preserve">Αποστολή πρόσκλησης, ημερήσιας διάταξης και υλικού/ εγγράφων μέσω της επιχειρησιακής πλατφόρμας ΔΙΑΥΛΟΣ προς τα μέλη της </w:t>
      </w:r>
      <w:proofErr w:type="spellStart"/>
      <w:r w:rsidRPr="00D67645">
        <w:rPr>
          <w:rFonts w:ascii="Tahoma" w:hAnsi="Tahoma" w:cs="Tahoma"/>
          <w:sz w:val="20"/>
          <w:szCs w:val="20"/>
        </w:rPr>
        <w:t>ΕπΠα</w:t>
      </w:r>
      <w:proofErr w:type="spellEnd"/>
      <w:r w:rsidR="00F7608B">
        <w:rPr>
          <w:rFonts w:ascii="Tahoma" w:hAnsi="Tahoma" w:cs="Tahoma"/>
          <w:sz w:val="20"/>
          <w:szCs w:val="20"/>
        </w:rPr>
        <w:t>.</w:t>
      </w:r>
    </w:p>
    <w:p w:rsidR="004745AB" w:rsidRPr="00D67645" w:rsidRDefault="004745AB" w:rsidP="00B3001F">
      <w:pPr>
        <w:pStyle w:val="ListParagraph"/>
        <w:numPr>
          <w:ilvl w:val="0"/>
          <w:numId w:val="16"/>
        </w:numPr>
        <w:spacing w:after="120" w:line="280" w:lineRule="atLeast"/>
        <w:ind w:left="426" w:hanging="426"/>
        <w:rPr>
          <w:rFonts w:ascii="Tahoma" w:hAnsi="Tahoma" w:cs="Tahoma"/>
          <w:sz w:val="20"/>
          <w:szCs w:val="20"/>
        </w:rPr>
      </w:pPr>
      <w:r w:rsidRPr="00D67645">
        <w:rPr>
          <w:rFonts w:ascii="Tahoma" w:hAnsi="Tahoma" w:cs="Tahoma"/>
          <w:sz w:val="20"/>
          <w:szCs w:val="20"/>
        </w:rPr>
        <w:t>Ενέργειες κατά τη διεξαγωγή της συνεδρίασης: τήρηση καταλόγου παρόντων μελών, έλεγχος απαρτίας, γραμματειακή υποστήριξη, τήρηση πρακτικών</w:t>
      </w:r>
    </w:p>
    <w:p w:rsidR="00F7608B" w:rsidRDefault="004745AB"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Ενέργειες μετά τη διεξαγωγή της συνεδρίασης: </w:t>
      </w:r>
    </w:p>
    <w:p w:rsidR="00F7608B" w:rsidRDefault="004745AB" w:rsidP="00F7608B">
      <w:pPr>
        <w:pStyle w:val="ListParagraph"/>
        <w:numPr>
          <w:ilvl w:val="1"/>
          <w:numId w:val="21"/>
        </w:numPr>
        <w:spacing w:after="120" w:line="280" w:lineRule="atLeast"/>
        <w:ind w:left="709" w:hanging="283"/>
        <w:rPr>
          <w:rFonts w:ascii="Tahoma" w:hAnsi="Tahoma" w:cs="Tahoma"/>
          <w:sz w:val="20"/>
          <w:szCs w:val="20"/>
        </w:rPr>
      </w:pPr>
      <w:r w:rsidRPr="00B3001F">
        <w:rPr>
          <w:rFonts w:ascii="Tahoma" w:hAnsi="Tahoma" w:cs="Tahoma"/>
          <w:sz w:val="20"/>
          <w:szCs w:val="20"/>
        </w:rPr>
        <w:t xml:space="preserve">σύνταξη </w:t>
      </w:r>
      <w:r w:rsidR="00E20E5E" w:rsidRPr="00B3001F">
        <w:rPr>
          <w:rFonts w:ascii="Tahoma" w:hAnsi="Tahoma" w:cs="Tahoma"/>
          <w:sz w:val="20"/>
          <w:szCs w:val="20"/>
        </w:rPr>
        <w:t xml:space="preserve">σχεδίου </w:t>
      </w:r>
      <w:r w:rsidRPr="00B3001F">
        <w:rPr>
          <w:rFonts w:ascii="Tahoma" w:hAnsi="Tahoma" w:cs="Tahoma"/>
          <w:sz w:val="20"/>
          <w:szCs w:val="20"/>
        </w:rPr>
        <w:t>απόφασης</w:t>
      </w:r>
      <w:r w:rsidR="00E20E5E" w:rsidRPr="00B3001F">
        <w:rPr>
          <w:rFonts w:ascii="Tahoma" w:hAnsi="Tahoma" w:cs="Tahoma"/>
          <w:sz w:val="20"/>
          <w:szCs w:val="20"/>
        </w:rPr>
        <w:t xml:space="preserve"> και συμπερασμάτων της</w:t>
      </w:r>
      <w:r w:rsidRPr="00B3001F">
        <w:rPr>
          <w:rFonts w:ascii="Tahoma" w:hAnsi="Tahoma" w:cs="Tahoma"/>
          <w:sz w:val="20"/>
          <w:szCs w:val="20"/>
        </w:rPr>
        <w:t xml:space="preserve">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απομαγνητοφώνηση </w:t>
      </w:r>
      <w:r w:rsidR="00C529DA">
        <w:rPr>
          <w:rFonts w:ascii="Tahoma" w:hAnsi="Tahoma" w:cs="Tahoma"/>
          <w:sz w:val="20"/>
          <w:szCs w:val="20"/>
        </w:rPr>
        <w:t>πρακτικών</w:t>
      </w:r>
      <w:r w:rsidRPr="00B3001F">
        <w:rPr>
          <w:rFonts w:ascii="Tahoma" w:hAnsi="Tahoma" w:cs="Tahoma"/>
          <w:sz w:val="20"/>
          <w:szCs w:val="20"/>
        </w:rPr>
        <w:t xml:space="preserve"> </w:t>
      </w:r>
    </w:p>
    <w:p w:rsidR="004745AB" w:rsidRPr="00B3001F" w:rsidRDefault="00F7608B" w:rsidP="00F7608B">
      <w:pPr>
        <w:pStyle w:val="ListParagraph"/>
        <w:numPr>
          <w:ilvl w:val="1"/>
          <w:numId w:val="21"/>
        </w:numPr>
        <w:spacing w:after="120" w:line="280" w:lineRule="atLeast"/>
        <w:ind w:left="709" w:hanging="283"/>
        <w:rPr>
          <w:rFonts w:ascii="Tahoma" w:hAnsi="Tahoma" w:cs="Tahoma"/>
          <w:sz w:val="20"/>
          <w:szCs w:val="20"/>
        </w:rPr>
      </w:pPr>
      <w:r>
        <w:rPr>
          <w:rFonts w:ascii="Tahoma" w:hAnsi="Tahoma" w:cs="Tahoma"/>
          <w:sz w:val="20"/>
          <w:szCs w:val="20"/>
        </w:rPr>
        <w:t>κοινοποίηση</w:t>
      </w:r>
      <w:r w:rsidR="004745AB" w:rsidRPr="00B3001F">
        <w:rPr>
          <w:rFonts w:ascii="Tahoma" w:hAnsi="Tahoma" w:cs="Tahoma"/>
          <w:sz w:val="20"/>
          <w:szCs w:val="20"/>
        </w:rPr>
        <w:t xml:space="preserve"> των αποφάσεων και αποτελεσμάτων της συνεδρίασης στα μέλη</w:t>
      </w:r>
      <w:r w:rsidR="00E20E5E" w:rsidRPr="00B3001F">
        <w:rPr>
          <w:rFonts w:ascii="Tahoma" w:hAnsi="Tahoma" w:cs="Tahoma"/>
          <w:sz w:val="20"/>
          <w:szCs w:val="20"/>
        </w:rPr>
        <w:t xml:space="preserve"> μέσω της επιχειρησιακής πλατφόρμας ΔΙΑΥΛΟΣ</w:t>
      </w:r>
    </w:p>
    <w:p w:rsidR="00300FBC" w:rsidRPr="00B3001F" w:rsidRDefault="00F7608B" w:rsidP="00F7608B">
      <w:pPr>
        <w:pStyle w:val="ListParagraph"/>
        <w:numPr>
          <w:ilvl w:val="1"/>
          <w:numId w:val="21"/>
        </w:numPr>
        <w:spacing w:after="120" w:line="280" w:lineRule="atLeast"/>
        <w:ind w:left="709" w:hanging="283"/>
        <w:rPr>
          <w:rFonts w:ascii="Tahoma" w:hAnsi="Tahoma" w:cs="Tahoma"/>
          <w:sz w:val="20"/>
          <w:szCs w:val="20"/>
        </w:rPr>
      </w:pPr>
      <w:r>
        <w:rPr>
          <w:rFonts w:ascii="Tahoma" w:hAnsi="Tahoma" w:cs="Tahoma"/>
          <w:sz w:val="20"/>
          <w:szCs w:val="20"/>
        </w:rPr>
        <w:t>ε</w:t>
      </w:r>
      <w:r w:rsidR="004745AB" w:rsidRPr="00B3001F">
        <w:rPr>
          <w:rFonts w:ascii="Tahoma" w:hAnsi="Tahoma" w:cs="Tahoma"/>
          <w:sz w:val="20"/>
          <w:szCs w:val="20"/>
        </w:rPr>
        <w:t xml:space="preserve">νέργειες δημοσιότητας (ανάρτηση υλικού και </w:t>
      </w:r>
      <w:r w:rsidR="00E20E5E" w:rsidRPr="00B3001F">
        <w:rPr>
          <w:rFonts w:ascii="Tahoma" w:hAnsi="Tahoma" w:cs="Tahoma"/>
          <w:sz w:val="20"/>
          <w:szCs w:val="20"/>
        </w:rPr>
        <w:t xml:space="preserve">αποφάσεων της </w:t>
      </w:r>
      <w:r w:rsidR="004745AB" w:rsidRPr="00B3001F">
        <w:rPr>
          <w:rFonts w:ascii="Tahoma" w:hAnsi="Tahoma" w:cs="Tahoma"/>
          <w:sz w:val="20"/>
          <w:szCs w:val="20"/>
        </w:rPr>
        <w:t xml:space="preserve">συνεδρίασης </w:t>
      </w:r>
      <w:r w:rsidR="00E20E5E" w:rsidRPr="00B3001F">
        <w:rPr>
          <w:rFonts w:ascii="Tahoma" w:hAnsi="Tahoma" w:cs="Tahoma"/>
          <w:sz w:val="20"/>
          <w:szCs w:val="20"/>
        </w:rPr>
        <w:t xml:space="preserve">κάθε </w:t>
      </w:r>
      <w:proofErr w:type="spellStart"/>
      <w:r w:rsidR="00E20E5E" w:rsidRPr="00B3001F">
        <w:rPr>
          <w:rFonts w:ascii="Tahoma" w:hAnsi="Tahoma" w:cs="Tahoma"/>
          <w:sz w:val="20"/>
          <w:szCs w:val="20"/>
        </w:rPr>
        <w:t>ΕπΠα</w:t>
      </w:r>
      <w:proofErr w:type="spellEnd"/>
      <w:r w:rsidR="00E20E5E" w:rsidRPr="00B3001F">
        <w:rPr>
          <w:rFonts w:ascii="Tahoma" w:hAnsi="Tahoma" w:cs="Tahoma"/>
          <w:sz w:val="20"/>
          <w:szCs w:val="20"/>
        </w:rPr>
        <w:t xml:space="preserve"> </w:t>
      </w:r>
      <w:r w:rsidR="004745AB" w:rsidRPr="00B3001F">
        <w:rPr>
          <w:rFonts w:ascii="Tahoma" w:hAnsi="Tahoma" w:cs="Tahoma"/>
          <w:sz w:val="20"/>
          <w:szCs w:val="20"/>
        </w:rPr>
        <w:t>στην ιστοσελίδα του ΕΠ)</w:t>
      </w:r>
      <w:r w:rsidR="007E4133" w:rsidRPr="00B3001F">
        <w:rPr>
          <w:rFonts w:ascii="Tahoma" w:hAnsi="Tahoma" w:cs="Tahoma"/>
          <w:sz w:val="20"/>
          <w:szCs w:val="20"/>
        </w:rPr>
        <w:t>.</w:t>
      </w:r>
    </w:p>
    <w:p w:rsidR="007E4133" w:rsidRPr="00B3001F" w:rsidRDefault="007E4133" w:rsidP="007E4133">
      <w:pPr>
        <w:pStyle w:val="ListParagraph"/>
        <w:ind w:left="426"/>
        <w:rPr>
          <w:rFonts w:ascii="Tahoma" w:hAnsi="Tahoma" w:cs="Tahoma"/>
          <w:sz w:val="20"/>
          <w:szCs w:val="20"/>
        </w:rPr>
      </w:pPr>
    </w:p>
    <w:p w:rsidR="007E4133" w:rsidRPr="00B3001F" w:rsidRDefault="007E4133" w:rsidP="00B3001F">
      <w:pPr>
        <w:pStyle w:val="ListParagraph"/>
        <w:keepNext/>
        <w:numPr>
          <w:ilvl w:val="1"/>
          <w:numId w:val="12"/>
        </w:numPr>
        <w:spacing w:before="240" w:after="120" w:line="280" w:lineRule="atLeast"/>
        <w:ind w:left="357" w:hanging="357"/>
        <w:rPr>
          <w:rFonts w:ascii="Tahoma" w:hAnsi="Tahoma" w:cs="Tahoma"/>
          <w:b/>
          <w:bCs/>
          <w:color w:val="800000"/>
          <w:sz w:val="20"/>
          <w:szCs w:val="20"/>
        </w:rPr>
      </w:pPr>
      <w:r w:rsidRPr="00B3001F">
        <w:rPr>
          <w:rFonts w:ascii="Tahoma" w:hAnsi="Tahoma" w:cs="Tahoma"/>
          <w:b/>
          <w:bCs/>
          <w:color w:val="800000"/>
          <w:sz w:val="20"/>
          <w:szCs w:val="20"/>
        </w:rPr>
        <w:t>Υποστήριξη στο πλαίσιο γραπτών διαδικασιών</w:t>
      </w:r>
    </w:p>
    <w:p w:rsidR="007E4133" w:rsidRPr="00B3001F" w:rsidRDefault="007E4133" w:rsidP="00B3001F">
      <w:pPr>
        <w:spacing w:after="120" w:line="280" w:lineRule="atLeast"/>
        <w:rPr>
          <w:rFonts w:ascii="Tahoma" w:hAnsi="Tahoma" w:cs="Tahoma"/>
          <w:sz w:val="20"/>
          <w:szCs w:val="20"/>
        </w:rPr>
      </w:pPr>
      <w:r w:rsidRPr="00B3001F">
        <w:rPr>
          <w:rFonts w:ascii="Tahoma" w:hAnsi="Tahoma" w:cs="Tahoma"/>
          <w:sz w:val="20"/>
          <w:szCs w:val="20"/>
        </w:rPr>
        <w:t xml:space="preserve">Η Διαχειριστική Αρχή υποστηρίζει τον Πρόεδρο της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στη διενέργεια γραπτών διαδικασιών για επείγοντα θέματα που χρήζουν άμεσης αντιμετώπισης εκτός συνεδριάσεων, ως προς τα κάτωθι:</w:t>
      </w:r>
    </w:p>
    <w:p w:rsidR="007E4133" w:rsidRPr="00B3001F" w:rsidRDefault="007E4133" w:rsidP="00B3001F">
      <w:pPr>
        <w:pStyle w:val="ListParagraph"/>
        <w:numPr>
          <w:ilvl w:val="0"/>
          <w:numId w:val="16"/>
        </w:numPr>
        <w:spacing w:after="120" w:line="280" w:lineRule="atLeast"/>
        <w:ind w:left="425" w:hanging="425"/>
        <w:rPr>
          <w:rFonts w:ascii="Tahoma" w:hAnsi="Tahoma" w:cs="Tahoma"/>
          <w:sz w:val="20"/>
          <w:szCs w:val="20"/>
        </w:rPr>
      </w:pPr>
      <w:r w:rsidRPr="00B3001F">
        <w:rPr>
          <w:rFonts w:ascii="Tahoma" w:hAnsi="Tahoma" w:cs="Tahoma"/>
          <w:sz w:val="20"/>
          <w:szCs w:val="20"/>
        </w:rPr>
        <w:t xml:space="preserve">Προετοιμασία και αποστολή στα μέλη της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του σχεδίου εισήγησης</w:t>
      </w:r>
      <w:r w:rsidR="005108B1" w:rsidRPr="00B3001F">
        <w:rPr>
          <w:rFonts w:ascii="Tahoma" w:hAnsi="Tahoma" w:cs="Tahoma"/>
          <w:sz w:val="20"/>
          <w:szCs w:val="20"/>
        </w:rPr>
        <w:t>,</w:t>
      </w:r>
      <w:r w:rsidR="00BE65A8" w:rsidRPr="00B3001F">
        <w:rPr>
          <w:rFonts w:ascii="Tahoma" w:hAnsi="Tahoma" w:cs="Tahoma"/>
          <w:sz w:val="20"/>
          <w:szCs w:val="20"/>
        </w:rPr>
        <w:t xml:space="preserve"> μέσω της επιχειρησιακής πλατφόρμας ΔΙΑΥΛΟΣ</w:t>
      </w:r>
    </w:p>
    <w:p w:rsidR="007E4133" w:rsidRPr="00B3001F" w:rsidRDefault="007E41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Παρακολούθηση της ανταπόκρισης των μελών στη διατύπωση γνώμης επί της εισήγησης</w:t>
      </w:r>
      <w:r w:rsidR="00444E87" w:rsidRPr="00B3001F">
        <w:rPr>
          <w:rFonts w:ascii="Tahoma" w:hAnsi="Tahoma" w:cs="Tahoma"/>
          <w:sz w:val="20"/>
          <w:szCs w:val="20"/>
        </w:rPr>
        <w:t>, εντός προθεσμίας δέκα (10) εργάσιμων ημερών,</w:t>
      </w:r>
      <w:r w:rsidRPr="00B3001F">
        <w:rPr>
          <w:rFonts w:ascii="Tahoma" w:hAnsi="Tahoma" w:cs="Tahoma"/>
          <w:sz w:val="20"/>
          <w:szCs w:val="20"/>
        </w:rPr>
        <w:t xml:space="preserve"> ώστε αυτή να θεωρείται εγκριθείσα, με βάση τον εσωτερικό κανονισμό λειτουργίας της </w:t>
      </w:r>
      <w:proofErr w:type="spellStart"/>
      <w:r w:rsidRPr="00B3001F">
        <w:rPr>
          <w:rFonts w:ascii="Tahoma" w:hAnsi="Tahoma" w:cs="Tahoma"/>
          <w:sz w:val="20"/>
          <w:szCs w:val="20"/>
        </w:rPr>
        <w:t>ΕπΠα</w:t>
      </w:r>
      <w:proofErr w:type="spellEnd"/>
    </w:p>
    <w:p w:rsidR="007E4133" w:rsidRPr="00B3001F" w:rsidRDefault="007E41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 xml:space="preserve">Σύνταξη </w:t>
      </w:r>
      <w:r w:rsidR="00F7608B">
        <w:rPr>
          <w:rFonts w:ascii="Tahoma" w:hAnsi="Tahoma" w:cs="Tahoma"/>
          <w:sz w:val="20"/>
          <w:szCs w:val="20"/>
        </w:rPr>
        <w:t xml:space="preserve">και </w:t>
      </w:r>
      <w:r w:rsidR="00F7608B" w:rsidRPr="00B3001F">
        <w:rPr>
          <w:rFonts w:ascii="Tahoma" w:hAnsi="Tahoma" w:cs="Tahoma"/>
          <w:sz w:val="20"/>
          <w:szCs w:val="20"/>
        </w:rPr>
        <w:t xml:space="preserve">κοινοποίηση των αποφάσεων </w:t>
      </w:r>
      <w:r w:rsidR="00F7608B">
        <w:rPr>
          <w:rFonts w:ascii="Tahoma" w:hAnsi="Tahoma" w:cs="Tahoma"/>
          <w:sz w:val="20"/>
          <w:szCs w:val="20"/>
        </w:rPr>
        <w:t xml:space="preserve">της </w:t>
      </w:r>
      <w:proofErr w:type="spellStart"/>
      <w:r w:rsidR="009F6C41">
        <w:rPr>
          <w:rFonts w:ascii="Tahoma" w:hAnsi="Tahoma" w:cs="Tahoma"/>
          <w:sz w:val="20"/>
          <w:szCs w:val="20"/>
        </w:rPr>
        <w:t>ΕπΠα</w:t>
      </w:r>
      <w:proofErr w:type="spellEnd"/>
      <w:r w:rsidRPr="00B3001F">
        <w:rPr>
          <w:rFonts w:ascii="Tahoma" w:hAnsi="Tahoma" w:cs="Tahoma"/>
          <w:sz w:val="20"/>
          <w:szCs w:val="20"/>
        </w:rPr>
        <w:t xml:space="preserve"> στα μέλη</w:t>
      </w:r>
    </w:p>
    <w:p w:rsidR="007E4133" w:rsidRPr="00B3001F" w:rsidRDefault="007E4133" w:rsidP="00B3001F">
      <w:pPr>
        <w:pStyle w:val="ListParagraph"/>
        <w:numPr>
          <w:ilvl w:val="0"/>
          <w:numId w:val="16"/>
        </w:numPr>
        <w:spacing w:after="120" w:line="280" w:lineRule="atLeast"/>
        <w:ind w:left="426" w:hanging="426"/>
        <w:rPr>
          <w:rFonts w:ascii="Tahoma" w:hAnsi="Tahoma" w:cs="Tahoma"/>
          <w:sz w:val="20"/>
          <w:szCs w:val="20"/>
        </w:rPr>
      </w:pPr>
      <w:r w:rsidRPr="00B3001F">
        <w:rPr>
          <w:rFonts w:ascii="Tahoma" w:hAnsi="Tahoma" w:cs="Tahoma"/>
          <w:sz w:val="20"/>
          <w:szCs w:val="20"/>
        </w:rPr>
        <w:t>Ενέργειες δημοσιότητας (ανάρτηση υλικού και αποτελεσμάτων γραπτής διαδικασίας στην ιστοσελίδα του ΕΠ).</w:t>
      </w:r>
    </w:p>
    <w:p w:rsidR="007E4133" w:rsidRPr="00B3001F" w:rsidRDefault="007E4133" w:rsidP="00B3001F">
      <w:pPr>
        <w:pStyle w:val="ListParagraph"/>
        <w:spacing w:after="120" w:line="280" w:lineRule="atLeast"/>
        <w:ind w:left="426"/>
        <w:rPr>
          <w:rFonts w:ascii="Tahoma" w:hAnsi="Tahoma" w:cs="Tahoma"/>
          <w:sz w:val="20"/>
          <w:szCs w:val="20"/>
        </w:rPr>
      </w:pPr>
    </w:p>
    <w:p w:rsidR="007E4133" w:rsidRPr="00B3001F" w:rsidRDefault="00866799" w:rsidP="007E4133">
      <w:pPr>
        <w:pStyle w:val="ListParagraph"/>
        <w:keepNext/>
        <w:numPr>
          <w:ilvl w:val="1"/>
          <w:numId w:val="12"/>
        </w:numPr>
        <w:spacing w:before="240" w:after="120" w:line="320" w:lineRule="atLeast"/>
        <w:ind w:left="357" w:hanging="357"/>
        <w:rPr>
          <w:rFonts w:ascii="Tahoma" w:hAnsi="Tahoma" w:cs="Tahoma"/>
          <w:b/>
          <w:bCs/>
          <w:color w:val="800000"/>
          <w:sz w:val="20"/>
          <w:szCs w:val="20"/>
        </w:rPr>
      </w:pPr>
      <w:r w:rsidRPr="00B3001F">
        <w:rPr>
          <w:rFonts w:ascii="Tahoma" w:hAnsi="Tahoma" w:cs="Tahoma"/>
          <w:b/>
          <w:bCs/>
          <w:color w:val="800000"/>
          <w:sz w:val="20"/>
          <w:szCs w:val="20"/>
        </w:rPr>
        <w:t>Υλοποίηση αποφάσεων</w:t>
      </w:r>
      <w:r w:rsidR="009E0304" w:rsidRPr="00B3001F">
        <w:rPr>
          <w:rFonts w:ascii="Tahoma" w:hAnsi="Tahoma" w:cs="Tahoma"/>
          <w:b/>
          <w:bCs/>
          <w:color w:val="800000"/>
          <w:sz w:val="20"/>
          <w:szCs w:val="20"/>
        </w:rPr>
        <w:t>/ συστάσεων</w:t>
      </w:r>
      <w:r w:rsidRPr="00B3001F">
        <w:rPr>
          <w:rFonts w:ascii="Tahoma" w:hAnsi="Tahoma" w:cs="Tahoma"/>
          <w:b/>
          <w:bCs/>
          <w:color w:val="800000"/>
          <w:sz w:val="20"/>
          <w:szCs w:val="20"/>
        </w:rPr>
        <w:t xml:space="preserve"> </w:t>
      </w:r>
      <w:proofErr w:type="spellStart"/>
      <w:r w:rsidRPr="00B3001F">
        <w:rPr>
          <w:rFonts w:ascii="Tahoma" w:hAnsi="Tahoma" w:cs="Tahoma"/>
          <w:b/>
          <w:bCs/>
          <w:color w:val="800000"/>
          <w:sz w:val="20"/>
          <w:szCs w:val="20"/>
        </w:rPr>
        <w:t>Ε</w:t>
      </w:r>
      <w:r w:rsidR="00280308" w:rsidRPr="00B3001F">
        <w:rPr>
          <w:rFonts w:ascii="Tahoma" w:hAnsi="Tahoma" w:cs="Tahoma"/>
          <w:b/>
          <w:bCs/>
          <w:color w:val="800000"/>
          <w:sz w:val="20"/>
          <w:szCs w:val="20"/>
        </w:rPr>
        <w:t>π</w:t>
      </w:r>
      <w:r w:rsidRPr="00B3001F">
        <w:rPr>
          <w:rFonts w:ascii="Tahoma" w:hAnsi="Tahoma" w:cs="Tahoma"/>
          <w:b/>
          <w:bCs/>
          <w:color w:val="800000"/>
          <w:sz w:val="20"/>
          <w:szCs w:val="20"/>
        </w:rPr>
        <w:t>Π</w:t>
      </w:r>
      <w:r w:rsidR="00280308" w:rsidRPr="00B3001F">
        <w:rPr>
          <w:rFonts w:ascii="Tahoma" w:hAnsi="Tahoma" w:cs="Tahoma"/>
          <w:b/>
          <w:bCs/>
          <w:color w:val="800000"/>
          <w:sz w:val="20"/>
          <w:szCs w:val="20"/>
        </w:rPr>
        <w:t>α</w:t>
      </w:r>
      <w:proofErr w:type="spellEnd"/>
      <w:r w:rsidRPr="00B3001F">
        <w:rPr>
          <w:rFonts w:ascii="Tahoma" w:hAnsi="Tahoma" w:cs="Tahoma"/>
          <w:b/>
          <w:bCs/>
          <w:color w:val="800000"/>
          <w:sz w:val="20"/>
          <w:szCs w:val="20"/>
        </w:rPr>
        <w:t xml:space="preserve"> </w:t>
      </w:r>
    </w:p>
    <w:p w:rsidR="007E4133" w:rsidRPr="00901172" w:rsidRDefault="007E4133" w:rsidP="00B3001F">
      <w:pPr>
        <w:spacing w:after="120" w:line="280" w:lineRule="atLeast"/>
        <w:rPr>
          <w:rFonts w:ascii="Tahoma" w:hAnsi="Tahoma" w:cs="Tahoma"/>
          <w:sz w:val="20"/>
          <w:szCs w:val="20"/>
        </w:rPr>
      </w:pPr>
      <w:r w:rsidRPr="00B3001F">
        <w:rPr>
          <w:rFonts w:ascii="Tahoma" w:hAnsi="Tahoma" w:cs="Tahoma"/>
          <w:sz w:val="20"/>
          <w:szCs w:val="20"/>
        </w:rPr>
        <w:t xml:space="preserve">Μετά το πέρας των συνεδριάσεων ή των γραπτών διαδικασιών και βάσει των </w:t>
      </w:r>
      <w:r w:rsidR="00444E87" w:rsidRPr="00B3001F">
        <w:rPr>
          <w:rFonts w:ascii="Tahoma" w:hAnsi="Tahoma" w:cs="Tahoma"/>
          <w:sz w:val="20"/>
          <w:szCs w:val="20"/>
        </w:rPr>
        <w:t>αποφ</w:t>
      </w:r>
      <w:r w:rsidR="00901172">
        <w:rPr>
          <w:rFonts w:ascii="Tahoma" w:hAnsi="Tahoma" w:cs="Tahoma"/>
          <w:sz w:val="20"/>
          <w:szCs w:val="20"/>
        </w:rPr>
        <w:t>άσεων</w:t>
      </w:r>
      <w:r w:rsidR="00A106EC" w:rsidRPr="00B3001F">
        <w:rPr>
          <w:rFonts w:ascii="Tahoma" w:hAnsi="Tahoma" w:cs="Tahoma"/>
          <w:sz w:val="20"/>
          <w:szCs w:val="20"/>
        </w:rPr>
        <w:t xml:space="preserve"> </w:t>
      </w:r>
      <w:r w:rsidR="008A128C">
        <w:rPr>
          <w:rFonts w:ascii="Tahoma" w:hAnsi="Tahoma" w:cs="Tahoma"/>
          <w:sz w:val="20"/>
          <w:szCs w:val="20"/>
        </w:rPr>
        <w:t xml:space="preserve">ή </w:t>
      </w:r>
      <w:r w:rsidR="00444E87" w:rsidRPr="00B3001F">
        <w:rPr>
          <w:rFonts w:ascii="Tahoma" w:hAnsi="Tahoma" w:cs="Tahoma"/>
          <w:sz w:val="20"/>
          <w:szCs w:val="20"/>
        </w:rPr>
        <w:t xml:space="preserve">και συστάσεων </w:t>
      </w:r>
      <w:r w:rsidRPr="00B3001F">
        <w:rPr>
          <w:rFonts w:ascii="Tahoma" w:hAnsi="Tahoma" w:cs="Tahoma"/>
          <w:sz w:val="20"/>
          <w:szCs w:val="20"/>
        </w:rPr>
        <w:t xml:space="preserve">της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για την αντιμετώπιση τυχόν αδυναμιών/ προβλημάτων που εντοπίστηκαν, η Διαχειριστική Αρχή πραγματοποιεί τις απαραίτητες ενέργειες</w:t>
      </w:r>
      <w:r w:rsidR="00422656">
        <w:rPr>
          <w:rFonts w:ascii="Tahoma" w:hAnsi="Tahoma" w:cs="Tahoma"/>
          <w:sz w:val="20"/>
          <w:szCs w:val="20"/>
        </w:rPr>
        <w:t>/ διορθωτικά μέτρα</w:t>
      </w:r>
      <w:r w:rsidRPr="00B3001F">
        <w:rPr>
          <w:rFonts w:ascii="Tahoma" w:hAnsi="Tahoma" w:cs="Tahoma"/>
          <w:sz w:val="20"/>
          <w:szCs w:val="20"/>
        </w:rPr>
        <w:t xml:space="preserve"> και ενημερώνει την </w:t>
      </w:r>
      <w:proofErr w:type="spellStart"/>
      <w:r w:rsidRPr="00B3001F">
        <w:rPr>
          <w:rFonts w:ascii="Tahoma" w:hAnsi="Tahoma" w:cs="Tahoma"/>
          <w:sz w:val="20"/>
          <w:szCs w:val="20"/>
        </w:rPr>
        <w:t>ΕπΠα</w:t>
      </w:r>
      <w:proofErr w:type="spellEnd"/>
      <w:r w:rsidRPr="00B3001F">
        <w:rPr>
          <w:rFonts w:ascii="Tahoma" w:hAnsi="Tahoma" w:cs="Tahoma"/>
          <w:sz w:val="20"/>
          <w:szCs w:val="20"/>
        </w:rPr>
        <w:t xml:space="preserve"> για την πρόοδο των ενεργειών της. </w:t>
      </w:r>
    </w:p>
    <w:p w:rsidR="009F6C41" w:rsidRPr="00901172" w:rsidRDefault="009F6C41" w:rsidP="00B3001F">
      <w:pPr>
        <w:spacing w:after="120" w:line="280" w:lineRule="atLeast"/>
        <w:rPr>
          <w:rFonts w:ascii="Tahoma" w:hAnsi="Tahoma" w:cs="Tahoma"/>
          <w:sz w:val="20"/>
          <w:szCs w:val="20"/>
        </w:rPr>
      </w:pPr>
    </w:p>
    <w:p w:rsidR="008A3ECE" w:rsidRPr="0061133A" w:rsidRDefault="009F39C5"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61133A">
        <w:rPr>
          <w:rFonts w:ascii="Tahoma" w:hAnsi="Tahoma" w:cs="Tahoma"/>
          <w:b/>
          <w:bCs/>
          <w:color w:val="FFFFFF" w:themeColor="background1"/>
          <w:sz w:val="20"/>
          <w:szCs w:val="20"/>
        </w:rPr>
        <w:t>5</w:t>
      </w:r>
      <w:r w:rsidR="008A3ECE" w:rsidRPr="0061133A">
        <w:rPr>
          <w:rFonts w:ascii="Tahoma" w:hAnsi="Tahoma" w:cs="Tahoma"/>
          <w:b/>
          <w:bCs/>
          <w:color w:val="FFFFFF" w:themeColor="background1"/>
          <w:sz w:val="20"/>
          <w:szCs w:val="20"/>
        </w:rPr>
        <w:t>. Σχετικά έντυπα</w:t>
      </w:r>
    </w:p>
    <w:p w:rsidR="004A41EB" w:rsidRPr="00D05C34" w:rsidRDefault="009F6C41" w:rsidP="009B0A81">
      <w:pPr>
        <w:rPr>
          <w:rFonts w:ascii="Tahoma" w:hAnsi="Tahoma" w:cs="Tahoma"/>
          <w:sz w:val="20"/>
          <w:szCs w:val="20"/>
        </w:rPr>
      </w:pPr>
      <w:r w:rsidRPr="00D05C34">
        <w:rPr>
          <w:rFonts w:ascii="Tahoma" w:hAnsi="Tahoma" w:cs="Tahoma"/>
          <w:sz w:val="20"/>
          <w:szCs w:val="20"/>
        </w:rPr>
        <w:t>----</w:t>
      </w:r>
    </w:p>
    <w:p w:rsidR="008A3ECE" w:rsidRPr="0061133A" w:rsidRDefault="009F39C5" w:rsidP="00B3001F">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61133A">
        <w:rPr>
          <w:rFonts w:ascii="Tahoma" w:hAnsi="Tahoma" w:cs="Tahoma"/>
          <w:b/>
          <w:bCs/>
          <w:color w:val="FFFFFF" w:themeColor="background1"/>
          <w:sz w:val="20"/>
          <w:szCs w:val="20"/>
        </w:rPr>
        <w:t>6</w:t>
      </w:r>
      <w:r w:rsidR="008A3ECE" w:rsidRPr="0061133A">
        <w:rPr>
          <w:rFonts w:ascii="Tahoma" w:hAnsi="Tahoma" w:cs="Tahoma"/>
          <w:b/>
          <w:bCs/>
          <w:color w:val="FFFFFF" w:themeColor="background1"/>
          <w:sz w:val="20"/>
          <w:szCs w:val="20"/>
        </w:rPr>
        <w:t>. Διάγραμμα ροής</w:t>
      </w:r>
    </w:p>
    <w:p w:rsidR="009C7D0D" w:rsidRDefault="009C7D0D" w:rsidP="009C7D0D"/>
    <w:sectPr w:rsidR="009C7D0D" w:rsidSect="006720A3">
      <w:footerReference w:type="default" r:id="rId9"/>
      <w:pgSz w:w="11906" w:h="16838"/>
      <w:pgMar w:top="1021" w:right="991" w:bottom="1418" w:left="993" w:header="709" w:footer="3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534" w:rsidRDefault="00925534" w:rsidP="00882E5E">
      <w:r>
        <w:separator/>
      </w:r>
    </w:p>
  </w:endnote>
  <w:endnote w:type="continuationSeparator" w:id="0">
    <w:p w:rsidR="00925534" w:rsidRDefault="00925534"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B3001F" w:rsidTr="00C54173">
      <w:trPr>
        <w:jc w:val="center"/>
      </w:trPr>
      <w:tc>
        <w:tcPr>
          <w:tcW w:w="3383" w:type="dxa"/>
          <w:shd w:val="clear" w:color="auto" w:fill="auto"/>
        </w:tcPr>
        <w:p w:rsidR="00FB7218" w:rsidRPr="00B3001F" w:rsidRDefault="00FF1845" w:rsidP="00C529DA">
          <w:pPr>
            <w:spacing w:before="60"/>
            <w:jc w:val="left"/>
            <w:rPr>
              <w:rFonts w:ascii="Tahoma" w:hAnsi="Tahoma" w:cs="Tahoma"/>
            </w:rPr>
          </w:pPr>
          <w:r w:rsidRPr="00B3001F">
            <w:rPr>
              <w:rFonts w:ascii="Tahoma" w:hAnsi="Tahoma" w:cs="Tahoma"/>
              <w:bCs/>
              <w:sz w:val="16"/>
              <w:szCs w:val="16"/>
            </w:rPr>
            <w:t xml:space="preserve">Διαδικασία: </w:t>
          </w:r>
          <w:r w:rsidR="00FB7218" w:rsidRPr="00B3001F">
            <w:rPr>
              <w:rFonts w:ascii="Tahoma" w:hAnsi="Tahoma" w:cs="Tahoma"/>
              <w:bCs/>
              <w:sz w:val="16"/>
              <w:szCs w:val="16"/>
            </w:rPr>
            <w:t>ΔVI_1</w:t>
          </w:r>
        </w:p>
        <w:p w:rsidR="00FF1845" w:rsidRPr="00B3001F" w:rsidRDefault="00FF1845" w:rsidP="00C54173">
          <w:pPr>
            <w:spacing w:before="0"/>
            <w:jc w:val="left"/>
            <w:rPr>
              <w:rFonts w:ascii="Tahoma" w:hAnsi="Tahoma" w:cs="Tahoma"/>
              <w:bCs/>
              <w:sz w:val="16"/>
              <w:szCs w:val="16"/>
            </w:rPr>
          </w:pPr>
          <w:r w:rsidRPr="00B3001F">
            <w:rPr>
              <w:rFonts w:ascii="Tahoma" w:hAnsi="Tahoma" w:cs="Tahoma"/>
              <w:bCs/>
              <w:sz w:val="16"/>
              <w:szCs w:val="16"/>
            </w:rPr>
            <w:t>Έκδοση:1</w:t>
          </w:r>
          <w:r w:rsidRPr="00B3001F">
            <w:rPr>
              <w:rFonts w:ascii="Tahoma" w:hAnsi="Tahoma" w:cs="Tahoma"/>
              <w:bCs/>
              <w:sz w:val="16"/>
              <w:szCs w:val="16"/>
              <w:vertAlign w:val="superscript"/>
            </w:rPr>
            <w:t>η</w:t>
          </w:r>
          <w:r w:rsidRPr="00B3001F">
            <w:rPr>
              <w:rFonts w:ascii="Tahoma" w:hAnsi="Tahoma" w:cs="Tahoma"/>
              <w:bCs/>
              <w:sz w:val="16"/>
              <w:szCs w:val="16"/>
            </w:rPr>
            <w:t xml:space="preserve">   </w:t>
          </w:r>
        </w:p>
        <w:p w:rsidR="00FF1845" w:rsidRPr="00D05C34" w:rsidRDefault="00FF1845" w:rsidP="0040165D">
          <w:pPr>
            <w:spacing w:before="0"/>
            <w:jc w:val="left"/>
            <w:rPr>
              <w:rFonts w:ascii="Tahoma" w:hAnsi="Tahoma" w:cs="Tahoma"/>
              <w:bCs/>
              <w:szCs w:val="20"/>
            </w:rPr>
          </w:pPr>
          <w:proofErr w:type="spellStart"/>
          <w:r w:rsidRPr="00B3001F">
            <w:rPr>
              <w:rFonts w:ascii="Tahoma" w:hAnsi="Tahoma" w:cs="Tahoma"/>
              <w:bCs/>
              <w:sz w:val="16"/>
              <w:szCs w:val="16"/>
            </w:rPr>
            <w:t>Ημ</w:t>
          </w:r>
          <w:proofErr w:type="spellEnd"/>
          <w:r w:rsidRPr="00B3001F">
            <w:rPr>
              <w:rFonts w:ascii="Tahoma" w:hAnsi="Tahoma" w:cs="Tahoma"/>
              <w:bCs/>
              <w:sz w:val="16"/>
              <w:szCs w:val="16"/>
            </w:rPr>
            <w:t xml:space="preserve">. Έκδοσης: </w:t>
          </w:r>
          <w:r w:rsidR="0040165D" w:rsidRPr="00DE3F04">
            <w:rPr>
              <w:rFonts w:ascii="Tahoma" w:hAnsi="Tahoma" w:cs="Tahoma"/>
              <w:bCs/>
              <w:sz w:val="16"/>
              <w:szCs w:val="16"/>
            </w:rPr>
            <w:t>30</w:t>
          </w:r>
          <w:r w:rsidR="007F4304" w:rsidRPr="00D05C34">
            <w:rPr>
              <w:rFonts w:ascii="Tahoma" w:hAnsi="Tahoma" w:cs="Tahoma"/>
              <w:bCs/>
              <w:sz w:val="16"/>
              <w:szCs w:val="16"/>
            </w:rPr>
            <w:t>.</w:t>
          </w:r>
          <w:r w:rsidR="0040165D" w:rsidRPr="00DE3F04">
            <w:rPr>
              <w:rFonts w:ascii="Tahoma" w:hAnsi="Tahoma" w:cs="Tahoma"/>
              <w:bCs/>
              <w:sz w:val="16"/>
              <w:szCs w:val="16"/>
            </w:rPr>
            <w:t>10</w:t>
          </w:r>
          <w:r w:rsidR="007F4304" w:rsidRPr="00D05C34">
            <w:rPr>
              <w:rFonts w:ascii="Tahoma" w:hAnsi="Tahoma" w:cs="Tahoma"/>
              <w:bCs/>
              <w:sz w:val="16"/>
              <w:szCs w:val="16"/>
            </w:rPr>
            <w:t>.2015</w:t>
          </w:r>
        </w:p>
      </w:tc>
      <w:tc>
        <w:tcPr>
          <w:tcW w:w="2850" w:type="dxa"/>
          <w:shd w:val="clear" w:color="auto" w:fill="auto"/>
          <w:vAlign w:val="center"/>
        </w:tcPr>
        <w:p w:rsidR="00FF1845" w:rsidRPr="00B3001F" w:rsidRDefault="00FF1845" w:rsidP="00C54173">
          <w:pPr>
            <w:spacing w:before="0"/>
            <w:rPr>
              <w:rFonts w:ascii="Tahoma" w:hAnsi="Tahoma" w:cs="Tahoma"/>
              <w:bCs/>
              <w:sz w:val="16"/>
              <w:szCs w:val="16"/>
            </w:rPr>
          </w:pPr>
          <w:r w:rsidRPr="00B3001F">
            <w:rPr>
              <w:rFonts w:ascii="Tahoma" w:hAnsi="Tahoma" w:cs="Tahoma"/>
              <w:bCs/>
              <w:sz w:val="16"/>
              <w:szCs w:val="16"/>
            </w:rPr>
            <w:t xml:space="preserve">                - </w:t>
          </w:r>
          <w:r w:rsidR="008D523D" w:rsidRPr="00B3001F">
            <w:rPr>
              <w:rFonts w:ascii="Tahoma" w:hAnsi="Tahoma" w:cs="Tahoma"/>
              <w:bCs/>
              <w:sz w:val="16"/>
              <w:szCs w:val="16"/>
            </w:rPr>
            <w:fldChar w:fldCharType="begin"/>
          </w:r>
          <w:r w:rsidRPr="00B3001F">
            <w:rPr>
              <w:rFonts w:ascii="Tahoma" w:hAnsi="Tahoma" w:cs="Tahoma"/>
              <w:bCs/>
              <w:sz w:val="16"/>
              <w:szCs w:val="16"/>
            </w:rPr>
            <w:instrText xml:space="preserve"> PAGE </w:instrText>
          </w:r>
          <w:r w:rsidR="008D523D" w:rsidRPr="00B3001F">
            <w:rPr>
              <w:rFonts w:ascii="Tahoma" w:hAnsi="Tahoma" w:cs="Tahoma"/>
              <w:bCs/>
              <w:sz w:val="16"/>
              <w:szCs w:val="16"/>
            </w:rPr>
            <w:fldChar w:fldCharType="separate"/>
          </w:r>
          <w:r w:rsidR="00AE4564">
            <w:rPr>
              <w:rFonts w:ascii="Tahoma" w:hAnsi="Tahoma" w:cs="Tahoma"/>
              <w:bCs/>
              <w:noProof/>
              <w:sz w:val="16"/>
              <w:szCs w:val="16"/>
            </w:rPr>
            <w:t>3</w:t>
          </w:r>
          <w:r w:rsidR="008D523D" w:rsidRPr="00B3001F">
            <w:rPr>
              <w:rFonts w:ascii="Tahoma" w:hAnsi="Tahoma" w:cs="Tahoma"/>
              <w:bCs/>
              <w:sz w:val="16"/>
              <w:szCs w:val="16"/>
            </w:rPr>
            <w:fldChar w:fldCharType="end"/>
          </w:r>
          <w:r w:rsidRPr="00B3001F">
            <w:rPr>
              <w:rFonts w:ascii="Tahoma" w:hAnsi="Tahoma" w:cs="Tahoma"/>
              <w:bCs/>
              <w:sz w:val="16"/>
              <w:szCs w:val="16"/>
            </w:rPr>
            <w:t xml:space="preserve"> -</w:t>
          </w:r>
        </w:p>
      </w:tc>
      <w:tc>
        <w:tcPr>
          <w:tcW w:w="2798" w:type="dxa"/>
          <w:shd w:val="clear" w:color="auto" w:fill="auto"/>
          <w:vAlign w:val="center"/>
        </w:tcPr>
        <w:p w:rsidR="00FF1845" w:rsidRPr="00B3001F" w:rsidRDefault="0044154E" w:rsidP="00C529DA">
          <w:pPr>
            <w:spacing w:before="60"/>
            <w:jc w:val="right"/>
            <w:rPr>
              <w:rFonts w:ascii="Tahoma" w:hAnsi="Tahoma" w:cs="Tahoma"/>
              <w:bCs/>
              <w:szCs w:val="20"/>
            </w:rPr>
          </w:pPr>
          <w:r>
            <w:rPr>
              <w:rFonts w:ascii="Tahoma" w:hAnsi="Tahoma" w:cs="Tahoma"/>
              <w:b/>
              <w:noProof/>
              <w:sz w:val="16"/>
              <w:szCs w:val="16"/>
            </w:rPr>
            <w:drawing>
              <wp:inline distT="0" distB="0" distL="0" distR="0" wp14:anchorId="1715DFF0" wp14:editId="3D3CC497">
                <wp:extent cx="762000" cy="457200"/>
                <wp:effectExtent l="0" t="0" r="0" b="0"/>
                <wp:docPr id="1" name="Picture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3541A9" w:rsidRPr="0044154E" w:rsidRDefault="003541A9" w:rsidP="00D05C3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534" w:rsidRDefault="00925534" w:rsidP="00882E5E">
      <w:r>
        <w:separator/>
      </w:r>
    </w:p>
  </w:footnote>
  <w:footnote w:type="continuationSeparator" w:id="0">
    <w:p w:rsidR="00925534" w:rsidRDefault="00925534"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35621D"/>
    <w:multiLevelType w:val="hybridMultilevel"/>
    <w:tmpl w:val="314ECA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28E109E"/>
    <w:multiLevelType w:val="hybridMultilevel"/>
    <w:tmpl w:val="284651D4"/>
    <w:lvl w:ilvl="0" w:tplc="56EC2DBE">
      <w:start w:val="1"/>
      <w:numFmt w:val="bullet"/>
      <w:pStyle w:val="ListBullet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5">
    <w:nsid w:val="13914F9D"/>
    <w:multiLevelType w:val="hybridMultilevel"/>
    <w:tmpl w:val="0CD236FC"/>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nsid w:val="15DA00D1"/>
    <w:multiLevelType w:val="hybridMultilevel"/>
    <w:tmpl w:val="1EEE0588"/>
    <w:lvl w:ilvl="0" w:tplc="0408000B">
      <w:start w:val="1"/>
      <w:numFmt w:val="bullet"/>
      <w:lvlText w:val=""/>
      <w:lvlJc w:val="left"/>
      <w:pPr>
        <w:ind w:left="1080" w:hanging="360"/>
      </w:pPr>
      <w:rPr>
        <w:rFonts w:ascii="Wingdings" w:hAnsi="Wingdings" w:hint="default"/>
      </w:rPr>
    </w:lvl>
    <w:lvl w:ilvl="1" w:tplc="04080005">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213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39122D38"/>
    <w:multiLevelType w:val="hybridMultilevel"/>
    <w:tmpl w:val="6F6056A0"/>
    <w:lvl w:ilvl="0" w:tplc="8868814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4663620F"/>
    <w:multiLevelType w:val="singleLevel"/>
    <w:tmpl w:val="501C9270"/>
    <w:lvl w:ilvl="0">
      <w:numFmt w:val="decimal"/>
      <w:lvlText w:val="•"/>
      <w:lvlJc w:val="left"/>
    </w:lvl>
  </w:abstractNum>
  <w:abstractNum w:abstractNumId="12">
    <w:nsid w:val="4C094470"/>
    <w:multiLevelType w:val="hybridMultilevel"/>
    <w:tmpl w:val="B6AC5768"/>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5">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6">
    <w:nsid w:val="604D3316"/>
    <w:multiLevelType w:val="hybridMultilevel"/>
    <w:tmpl w:val="1E62F6A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96B4FB0"/>
    <w:multiLevelType w:val="hybridMultilevel"/>
    <w:tmpl w:val="97901ADE"/>
    <w:lvl w:ilvl="0" w:tplc="56EC2DBE">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8"/>
  </w:num>
  <w:num w:numId="4">
    <w:abstractNumId w:val="15"/>
  </w:num>
  <w:num w:numId="5">
    <w:abstractNumId w:val="1"/>
  </w:num>
  <w:num w:numId="6">
    <w:abstractNumId w:val="4"/>
  </w:num>
  <w:num w:numId="7">
    <w:abstractNumId w:val="20"/>
  </w:num>
  <w:num w:numId="8">
    <w:abstractNumId w:val="14"/>
  </w:num>
  <w:num w:numId="9">
    <w:abstractNumId w:val="0"/>
  </w:num>
  <w:num w:numId="10">
    <w:abstractNumId w:val="7"/>
  </w:num>
  <w:num w:numId="11">
    <w:abstractNumId w:val="17"/>
  </w:num>
  <w:num w:numId="12">
    <w:abstractNumId w:val="19"/>
  </w:num>
  <w:num w:numId="13">
    <w:abstractNumId w:val="11"/>
  </w:num>
  <w:num w:numId="14">
    <w:abstractNumId w:val="2"/>
  </w:num>
  <w:num w:numId="15">
    <w:abstractNumId w:val="16"/>
  </w:num>
  <w:num w:numId="16">
    <w:abstractNumId w:val="12"/>
  </w:num>
  <w:num w:numId="17">
    <w:abstractNumId w:val="13"/>
  </w:num>
  <w:num w:numId="18">
    <w:abstractNumId w:val="3"/>
  </w:num>
  <w:num w:numId="19">
    <w:abstractNumId w:val="5"/>
  </w:num>
  <w:num w:numId="20">
    <w:abstractNumId w:val="10"/>
  </w:num>
  <w:num w:numId="2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52BA"/>
    <w:rsid w:val="0001011A"/>
    <w:rsid w:val="00010C17"/>
    <w:rsid w:val="00011063"/>
    <w:rsid w:val="00011542"/>
    <w:rsid w:val="00011C4B"/>
    <w:rsid w:val="00012901"/>
    <w:rsid w:val="00014293"/>
    <w:rsid w:val="00014D2E"/>
    <w:rsid w:val="00016FC5"/>
    <w:rsid w:val="00017087"/>
    <w:rsid w:val="000171F1"/>
    <w:rsid w:val="000176FC"/>
    <w:rsid w:val="0002005F"/>
    <w:rsid w:val="0002446F"/>
    <w:rsid w:val="00025166"/>
    <w:rsid w:val="000269FA"/>
    <w:rsid w:val="00027B72"/>
    <w:rsid w:val="0003000F"/>
    <w:rsid w:val="0003063B"/>
    <w:rsid w:val="0003066A"/>
    <w:rsid w:val="000309B2"/>
    <w:rsid w:val="00033074"/>
    <w:rsid w:val="0003499F"/>
    <w:rsid w:val="000358DC"/>
    <w:rsid w:val="0003752F"/>
    <w:rsid w:val="000379F3"/>
    <w:rsid w:val="00040D66"/>
    <w:rsid w:val="0004197D"/>
    <w:rsid w:val="00044222"/>
    <w:rsid w:val="000446D7"/>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405C"/>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1684"/>
    <w:rsid w:val="000C35DA"/>
    <w:rsid w:val="000C38A7"/>
    <w:rsid w:val="000C38AA"/>
    <w:rsid w:val="000C6424"/>
    <w:rsid w:val="000C65EA"/>
    <w:rsid w:val="000C691A"/>
    <w:rsid w:val="000D13B1"/>
    <w:rsid w:val="000D156F"/>
    <w:rsid w:val="000D3F78"/>
    <w:rsid w:val="000D41B8"/>
    <w:rsid w:val="000D5FB6"/>
    <w:rsid w:val="000D6FD7"/>
    <w:rsid w:val="000D7F35"/>
    <w:rsid w:val="000E12D6"/>
    <w:rsid w:val="000E18B3"/>
    <w:rsid w:val="000E2883"/>
    <w:rsid w:val="000E4607"/>
    <w:rsid w:val="000E46EE"/>
    <w:rsid w:val="000E4CC8"/>
    <w:rsid w:val="000E7582"/>
    <w:rsid w:val="000F3632"/>
    <w:rsid w:val="000F40BD"/>
    <w:rsid w:val="000F420A"/>
    <w:rsid w:val="000F42E5"/>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51"/>
    <w:rsid w:val="001238ED"/>
    <w:rsid w:val="00125500"/>
    <w:rsid w:val="0012564F"/>
    <w:rsid w:val="00125C52"/>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1800"/>
    <w:rsid w:val="00152706"/>
    <w:rsid w:val="00152B33"/>
    <w:rsid w:val="00154587"/>
    <w:rsid w:val="00155D05"/>
    <w:rsid w:val="0015677A"/>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751"/>
    <w:rsid w:val="00185BBF"/>
    <w:rsid w:val="001878A1"/>
    <w:rsid w:val="0019006E"/>
    <w:rsid w:val="00191B05"/>
    <w:rsid w:val="00193586"/>
    <w:rsid w:val="00194A48"/>
    <w:rsid w:val="001A0728"/>
    <w:rsid w:val="001A09FF"/>
    <w:rsid w:val="001A450D"/>
    <w:rsid w:val="001A6B86"/>
    <w:rsid w:val="001A6E94"/>
    <w:rsid w:val="001B1E03"/>
    <w:rsid w:val="001B2B29"/>
    <w:rsid w:val="001B684E"/>
    <w:rsid w:val="001B6AA0"/>
    <w:rsid w:val="001C3566"/>
    <w:rsid w:val="001C3603"/>
    <w:rsid w:val="001C3BC1"/>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577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0BFA"/>
    <w:rsid w:val="001F2BAF"/>
    <w:rsid w:val="001F64D4"/>
    <w:rsid w:val="001F6B55"/>
    <w:rsid w:val="001F7A09"/>
    <w:rsid w:val="00200CCE"/>
    <w:rsid w:val="00203988"/>
    <w:rsid w:val="00205C28"/>
    <w:rsid w:val="00206B2B"/>
    <w:rsid w:val="0020758E"/>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51B2"/>
    <w:rsid w:val="00257B40"/>
    <w:rsid w:val="00260DDC"/>
    <w:rsid w:val="002631BC"/>
    <w:rsid w:val="002645BA"/>
    <w:rsid w:val="002657DE"/>
    <w:rsid w:val="00265C9A"/>
    <w:rsid w:val="0026636C"/>
    <w:rsid w:val="002670CA"/>
    <w:rsid w:val="0026785E"/>
    <w:rsid w:val="00270AF4"/>
    <w:rsid w:val="0027133C"/>
    <w:rsid w:val="00273032"/>
    <w:rsid w:val="00275BB9"/>
    <w:rsid w:val="00275C2D"/>
    <w:rsid w:val="00275C6C"/>
    <w:rsid w:val="00276A21"/>
    <w:rsid w:val="00280308"/>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AF5"/>
    <w:rsid w:val="0029689D"/>
    <w:rsid w:val="00296A33"/>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6E76"/>
    <w:rsid w:val="002B7731"/>
    <w:rsid w:val="002C373F"/>
    <w:rsid w:val="002C3B4A"/>
    <w:rsid w:val="002C5A71"/>
    <w:rsid w:val="002C5F3D"/>
    <w:rsid w:val="002C7A12"/>
    <w:rsid w:val="002D0177"/>
    <w:rsid w:val="002D05FB"/>
    <w:rsid w:val="002D22CB"/>
    <w:rsid w:val="002D2449"/>
    <w:rsid w:val="002D4C31"/>
    <w:rsid w:val="002D50FD"/>
    <w:rsid w:val="002D59F4"/>
    <w:rsid w:val="002D6687"/>
    <w:rsid w:val="002D6761"/>
    <w:rsid w:val="002E0433"/>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01C5"/>
    <w:rsid w:val="00300FBC"/>
    <w:rsid w:val="003027DF"/>
    <w:rsid w:val="0030340D"/>
    <w:rsid w:val="003034C4"/>
    <w:rsid w:val="00304B4B"/>
    <w:rsid w:val="00305A44"/>
    <w:rsid w:val="0030643F"/>
    <w:rsid w:val="00307866"/>
    <w:rsid w:val="00310BCC"/>
    <w:rsid w:val="00313D0F"/>
    <w:rsid w:val="0031560A"/>
    <w:rsid w:val="003157D8"/>
    <w:rsid w:val="0031742A"/>
    <w:rsid w:val="00317C66"/>
    <w:rsid w:val="00320BF6"/>
    <w:rsid w:val="0032140F"/>
    <w:rsid w:val="003221BA"/>
    <w:rsid w:val="00322890"/>
    <w:rsid w:val="00322D06"/>
    <w:rsid w:val="00323A39"/>
    <w:rsid w:val="00323A60"/>
    <w:rsid w:val="00323B84"/>
    <w:rsid w:val="003246D8"/>
    <w:rsid w:val="00324E82"/>
    <w:rsid w:val="00325C1A"/>
    <w:rsid w:val="003276E9"/>
    <w:rsid w:val="00332475"/>
    <w:rsid w:val="0033470A"/>
    <w:rsid w:val="00334C8C"/>
    <w:rsid w:val="003355E2"/>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3310"/>
    <w:rsid w:val="00364E6C"/>
    <w:rsid w:val="00366215"/>
    <w:rsid w:val="00366F67"/>
    <w:rsid w:val="00367CDB"/>
    <w:rsid w:val="00367ECE"/>
    <w:rsid w:val="003705C6"/>
    <w:rsid w:val="00372D1C"/>
    <w:rsid w:val="003736C3"/>
    <w:rsid w:val="00374811"/>
    <w:rsid w:val="003752B5"/>
    <w:rsid w:val="00375FD0"/>
    <w:rsid w:val="00380DF9"/>
    <w:rsid w:val="003824B8"/>
    <w:rsid w:val="00385451"/>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AB1"/>
    <w:rsid w:val="003F57F1"/>
    <w:rsid w:val="003F58A8"/>
    <w:rsid w:val="003F5CD6"/>
    <w:rsid w:val="003F6C41"/>
    <w:rsid w:val="0040012A"/>
    <w:rsid w:val="0040165D"/>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656"/>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1066"/>
    <w:rsid w:val="0044154E"/>
    <w:rsid w:val="00441F97"/>
    <w:rsid w:val="00443017"/>
    <w:rsid w:val="00443F70"/>
    <w:rsid w:val="00444E87"/>
    <w:rsid w:val="00445DC1"/>
    <w:rsid w:val="00446276"/>
    <w:rsid w:val="00447B34"/>
    <w:rsid w:val="00451030"/>
    <w:rsid w:val="004518C3"/>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172F"/>
    <w:rsid w:val="004722C3"/>
    <w:rsid w:val="004722C9"/>
    <w:rsid w:val="00472E49"/>
    <w:rsid w:val="00473AEC"/>
    <w:rsid w:val="004745AB"/>
    <w:rsid w:val="004749D4"/>
    <w:rsid w:val="00474DDE"/>
    <w:rsid w:val="004752DD"/>
    <w:rsid w:val="00476A05"/>
    <w:rsid w:val="0047729E"/>
    <w:rsid w:val="00477977"/>
    <w:rsid w:val="0048130F"/>
    <w:rsid w:val="004827BD"/>
    <w:rsid w:val="00484425"/>
    <w:rsid w:val="00484AF8"/>
    <w:rsid w:val="004855DD"/>
    <w:rsid w:val="00486AC7"/>
    <w:rsid w:val="00490E07"/>
    <w:rsid w:val="00491372"/>
    <w:rsid w:val="00493580"/>
    <w:rsid w:val="00494023"/>
    <w:rsid w:val="004944A2"/>
    <w:rsid w:val="0049538F"/>
    <w:rsid w:val="00495C68"/>
    <w:rsid w:val="0049685D"/>
    <w:rsid w:val="004A2759"/>
    <w:rsid w:val="004A41EB"/>
    <w:rsid w:val="004A5FFD"/>
    <w:rsid w:val="004B0202"/>
    <w:rsid w:val="004B04EA"/>
    <w:rsid w:val="004B0F45"/>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4A45"/>
    <w:rsid w:val="004F60E9"/>
    <w:rsid w:val="004F640E"/>
    <w:rsid w:val="004F7714"/>
    <w:rsid w:val="00500D1E"/>
    <w:rsid w:val="00500F70"/>
    <w:rsid w:val="0050137F"/>
    <w:rsid w:val="00501E5F"/>
    <w:rsid w:val="00502299"/>
    <w:rsid w:val="00502B23"/>
    <w:rsid w:val="005036F0"/>
    <w:rsid w:val="005039A5"/>
    <w:rsid w:val="00503DE8"/>
    <w:rsid w:val="00505390"/>
    <w:rsid w:val="00506CA1"/>
    <w:rsid w:val="005072E5"/>
    <w:rsid w:val="005076D6"/>
    <w:rsid w:val="005108B1"/>
    <w:rsid w:val="00510D80"/>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8E7"/>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7303"/>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C03E7"/>
    <w:rsid w:val="005C05D3"/>
    <w:rsid w:val="005C06EC"/>
    <w:rsid w:val="005C2506"/>
    <w:rsid w:val="005C549C"/>
    <w:rsid w:val="005C5906"/>
    <w:rsid w:val="005C612F"/>
    <w:rsid w:val="005C646F"/>
    <w:rsid w:val="005C675D"/>
    <w:rsid w:val="005C7623"/>
    <w:rsid w:val="005D0486"/>
    <w:rsid w:val="005D11CA"/>
    <w:rsid w:val="005D146A"/>
    <w:rsid w:val="005D1892"/>
    <w:rsid w:val="005D1AE1"/>
    <w:rsid w:val="005D28A1"/>
    <w:rsid w:val="005D4A4E"/>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4D6E"/>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133A"/>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A00"/>
    <w:rsid w:val="00631D93"/>
    <w:rsid w:val="00633016"/>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6433"/>
    <w:rsid w:val="00656A9D"/>
    <w:rsid w:val="00656ED0"/>
    <w:rsid w:val="0065736A"/>
    <w:rsid w:val="00657CF0"/>
    <w:rsid w:val="00660251"/>
    <w:rsid w:val="00661193"/>
    <w:rsid w:val="00661750"/>
    <w:rsid w:val="00661D86"/>
    <w:rsid w:val="00662FE8"/>
    <w:rsid w:val="006639E3"/>
    <w:rsid w:val="00665E4A"/>
    <w:rsid w:val="00666176"/>
    <w:rsid w:val="00666EAC"/>
    <w:rsid w:val="006671E1"/>
    <w:rsid w:val="006675D7"/>
    <w:rsid w:val="0067033C"/>
    <w:rsid w:val="00671ABB"/>
    <w:rsid w:val="00671AD8"/>
    <w:rsid w:val="006720A3"/>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C19"/>
    <w:rsid w:val="006F5DC5"/>
    <w:rsid w:val="006F7348"/>
    <w:rsid w:val="006F7846"/>
    <w:rsid w:val="007001DF"/>
    <w:rsid w:val="00700982"/>
    <w:rsid w:val="00700D94"/>
    <w:rsid w:val="00704176"/>
    <w:rsid w:val="00704595"/>
    <w:rsid w:val="00704E6C"/>
    <w:rsid w:val="00706B9E"/>
    <w:rsid w:val="007073E6"/>
    <w:rsid w:val="00707BA1"/>
    <w:rsid w:val="0071183E"/>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1C49"/>
    <w:rsid w:val="00742B83"/>
    <w:rsid w:val="0074381D"/>
    <w:rsid w:val="00744239"/>
    <w:rsid w:val="00745B0B"/>
    <w:rsid w:val="00745CC4"/>
    <w:rsid w:val="0074647F"/>
    <w:rsid w:val="00746757"/>
    <w:rsid w:val="0074748D"/>
    <w:rsid w:val="0075055E"/>
    <w:rsid w:val="00751AAC"/>
    <w:rsid w:val="007525A3"/>
    <w:rsid w:val="007568DD"/>
    <w:rsid w:val="00757186"/>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4A9E"/>
    <w:rsid w:val="00795316"/>
    <w:rsid w:val="0079559C"/>
    <w:rsid w:val="0079592B"/>
    <w:rsid w:val="00797112"/>
    <w:rsid w:val="007A01FC"/>
    <w:rsid w:val="007A0452"/>
    <w:rsid w:val="007A0AC8"/>
    <w:rsid w:val="007A127C"/>
    <w:rsid w:val="007A15AC"/>
    <w:rsid w:val="007A16BA"/>
    <w:rsid w:val="007A2B06"/>
    <w:rsid w:val="007A7227"/>
    <w:rsid w:val="007B2D9B"/>
    <w:rsid w:val="007B3BFA"/>
    <w:rsid w:val="007B3E69"/>
    <w:rsid w:val="007B491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3387"/>
    <w:rsid w:val="007D4C7E"/>
    <w:rsid w:val="007D52A9"/>
    <w:rsid w:val="007D6873"/>
    <w:rsid w:val="007D6954"/>
    <w:rsid w:val="007D7D0D"/>
    <w:rsid w:val="007E1606"/>
    <w:rsid w:val="007E1F07"/>
    <w:rsid w:val="007E4133"/>
    <w:rsid w:val="007E4E02"/>
    <w:rsid w:val="007E5456"/>
    <w:rsid w:val="007E5CBC"/>
    <w:rsid w:val="007E69A1"/>
    <w:rsid w:val="007E7788"/>
    <w:rsid w:val="007F0010"/>
    <w:rsid w:val="007F0D66"/>
    <w:rsid w:val="007F1D82"/>
    <w:rsid w:val="007F20D3"/>
    <w:rsid w:val="007F2C71"/>
    <w:rsid w:val="007F3BEB"/>
    <w:rsid w:val="007F4251"/>
    <w:rsid w:val="007F4304"/>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3EFB"/>
    <w:rsid w:val="00814166"/>
    <w:rsid w:val="0081490F"/>
    <w:rsid w:val="00815437"/>
    <w:rsid w:val="008169A0"/>
    <w:rsid w:val="0081770C"/>
    <w:rsid w:val="00817D69"/>
    <w:rsid w:val="0082027B"/>
    <w:rsid w:val="00820EA4"/>
    <w:rsid w:val="00820F11"/>
    <w:rsid w:val="008230FA"/>
    <w:rsid w:val="00823ED9"/>
    <w:rsid w:val="00824864"/>
    <w:rsid w:val="00826C7B"/>
    <w:rsid w:val="008276F1"/>
    <w:rsid w:val="008315C0"/>
    <w:rsid w:val="00833564"/>
    <w:rsid w:val="008343F5"/>
    <w:rsid w:val="00834AF7"/>
    <w:rsid w:val="008350CF"/>
    <w:rsid w:val="008354E3"/>
    <w:rsid w:val="00835512"/>
    <w:rsid w:val="00835A2A"/>
    <w:rsid w:val="00836C81"/>
    <w:rsid w:val="00841469"/>
    <w:rsid w:val="00841946"/>
    <w:rsid w:val="0084470E"/>
    <w:rsid w:val="0084662B"/>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66799"/>
    <w:rsid w:val="008713AD"/>
    <w:rsid w:val="00872DEE"/>
    <w:rsid w:val="00874094"/>
    <w:rsid w:val="008746BC"/>
    <w:rsid w:val="0087572A"/>
    <w:rsid w:val="00875894"/>
    <w:rsid w:val="008760C3"/>
    <w:rsid w:val="008777B8"/>
    <w:rsid w:val="00877C3D"/>
    <w:rsid w:val="00880793"/>
    <w:rsid w:val="00880A7D"/>
    <w:rsid w:val="0088155D"/>
    <w:rsid w:val="008817B1"/>
    <w:rsid w:val="0088213F"/>
    <w:rsid w:val="0088226E"/>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A0588"/>
    <w:rsid w:val="008A128C"/>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2AA0"/>
    <w:rsid w:val="008D3A05"/>
    <w:rsid w:val="008D3FA2"/>
    <w:rsid w:val="008D44D9"/>
    <w:rsid w:val="008D523D"/>
    <w:rsid w:val="008E07B7"/>
    <w:rsid w:val="008E094D"/>
    <w:rsid w:val="008E0EBB"/>
    <w:rsid w:val="008E1896"/>
    <w:rsid w:val="008E272D"/>
    <w:rsid w:val="008E2C8D"/>
    <w:rsid w:val="008E64C9"/>
    <w:rsid w:val="008E7A51"/>
    <w:rsid w:val="008E7FF6"/>
    <w:rsid w:val="008F0125"/>
    <w:rsid w:val="008F220E"/>
    <w:rsid w:val="008F335E"/>
    <w:rsid w:val="008F3E26"/>
    <w:rsid w:val="008F3FD3"/>
    <w:rsid w:val="008F4106"/>
    <w:rsid w:val="008F652A"/>
    <w:rsid w:val="008F663C"/>
    <w:rsid w:val="0090004F"/>
    <w:rsid w:val="009000CA"/>
    <w:rsid w:val="00900766"/>
    <w:rsid w:val="00900CFE"/>
    <w:rsid w:val="00901172"/>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534"/>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50E"/>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4F55"/>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0E8"/>
    <w:rsid w:val="009D7DE9"/>
    <w:rsid w:val="009E0304"/>
    <w:rsid w:val="009E0A9C"/>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6C41"/>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06EC"/>
    <w:rsid w:val="00A11E37"/>
    <w:rsid w:val="00A11EA3"/>
    <w:rsid w:val="00A15003"/>
    <w:rsid w:val="00A16097"/>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184A"/>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3FA9"/>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1A5A"/>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564"/>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739E"/>
    <w:rsid w:val="00B27DEE"/>
    <w:rsid w:val="00B3001F"/>
    <w:rsid w:val="00B3152B"/>
    <w:rsid w:val="00B32F56"/>
    <w:rsid w:val="00B3339B"/>
    <w:rsid w:val="00B33978"/>
    <w:rsid w:val="00B33CFB"/>
    <w:rsid w:val="00B33E17"/>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6921"/>
    <w:rsid w:val="00B97BE7"/>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7949"/>
    <w:rsid w:val="00BD0683"/>
    <w:rsid w:val="00BD1D4D"/>
    <w:rsid w:val="00BD2830"/>
    <w:rsid w:val="00BD2D8D"/>
    <w:rsid w:val="00BD35BF"/>
    <w:rsid w:val="00BD3A14"/>
    <w:rsid w:val="00BD43A6"/>
    <w:rsid w:val="00BD48A5"/>
    <w:rsid w:val="00BE022D"/>
    <w:rsid w:val="00BE0312"/>
    <w:rsid w:val="00BE16DB"/>
    <w:rsid w:val="00BE1721"/>
    <w:rsid w:val="00BE25EB"/>
    <w:rsid w:val="00BE2994"/>
    <w:rsid w:val="00BE65A8"/>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6AD6"/>
    <w:rsid w:val="00C17981"/>
    <w:rsid w:val="00C22122"/>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9DA"/>
    <w:rsid w:val="00C52A35"/>
    <w:rsid w:val="00C52E2C"/>
    <w:rsid w:val="00C536CB"/>
    <w:rsid w:val="00C54AED"/>
    <w:rsid w:val="00C55CC6"/>
    <w:rsid w:val="00C560D1"/>
    <w:rsid w:val="00C564BF"/>
    <w:rsid w:val="00C57295"/>
    <w:rsid w:val="00C6053B"/>
    <w:rsid w:val="00C608BB"/>
    <w:rsid w:val="00C60A2D"/>
    <w:rsid w:val="00C610B0"/>
    <w:rsid w:val="00C614C4"/>
    <w:rsid w:val="00C663F4"/>
    <w:rsid w:val="00C676E5"/>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819"/>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34"/>
    <w:rsid w:val="00D05C53"/>
    <w:rsid w:val="00D069FB"/>
    <w:rsid w:val="00D06F0F"/>
    <w:rsid w:val="00D10AA7"/>
    <w:rsid w:val="00D11310"/>
    <w:rsid w:val="00D11D3A"/>
    <w:rsid w:val="00D1211E"/>
    <w:rsid w:val="00D12AD7"/>
    <w:rsid w:val="00D13E38"/>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645"/>
    <w:rsid w:val="00D678F4"/>
    <w:rsid w:val="00D70688"/>
    <w:rsid w:val="00D70E54"/>
    <w:rsid w:val="00D7149D"/>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2E86"/>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3F04"/>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28B2"/>
    <w:rsid w:val="00DF3578"/>
    <w:rsid w:val="00DF49B3"/>
    <w:rsid w:val="00DF5414"/>
    <w:rsid w:val="00DF57F1"/>
    <w:rsid w:val="00DF6A55"/>
    <w:rsid w:val="00DF7FC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0E5E"/>
    <w:rsid w:val="00E2315F"/>
    <w:rsid w:val="00E23F30"/>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6712"/>
    <w:rsid w:val="00E96724"/>
    <w:rsid w:val="00E969FE"/>
    <w:rsid w:val="00EA0007"/>
    <w:rsid w:val="00EA3818"/>
    <w:rsid w:val="00EA4093"/>
    <w:rsid w:val="00EA49EE"/>
    <w:rsid w:val="00EA5071"/>
    <w:rsid w:val="00EA7537"/>
    <w:rsid w:val="00EB00C3"/>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5EDB"/>
    <w:rsid w:val="00ED70CE"/>
    <w:rsid w:val="00ED788A"/>
    <w:rsid w:val="00ED7E9F"/>
    <w:rsid w:val="00EE08C7"/>
    <w:rsid w:val="00EE0B8D"/>
    <w:rsid w:val="00EE102F"/>
    <w:rsid w:val="00EE1B1A"/>
    <w:rsid w:val="00EE38CD"/>
    <w:rsid w:val="00EE521E"/>
    <w:rsid w:val="00EE5E06"/>
    <w:rsid w:val="00EE7BC6"/>
    <w:rsid w:val="00EF201A"/>
    <w:rsid w:val="00EF29B2"/>
    <w:rsid w:val="00EF3436"/>
    <w:rsid w:val="00EF369E"/>
    <w:rsid w:val="00EF3E7A"/>
    <w:rsid w:val="00EF661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2B33"/>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A19"/>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5E4"/>
    <w:rsid w:val="00F72B5D"/>
    <w:rsid w:val="00F73673"/>
    <w:rsid w:val="00F7608B"/>
    <w:rsid w:val="00F77CA0"/>
    <w:rsid w:val="00F800E1"/>
    <w:rsid w:val="00F806B5"/>
    <w:rsid w:val="00F80777"/>
    <w:rsid w:val="00F80F0D"/>
    <w:rsid w:val="00F81176"/>
    <w:rsid w:val="00F81EDB"/>
    <w:rsid w:val="00F821A6"/>
    <w:rsid w:val="00F83F84"/>
    <w:rsid w:val="00F8454D"/>
    <w:rsid w:val="00F84FB6"/>
    <w:rsid w:val="00F852F1"/>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B7218"/>
    <w:rsid w:val="00FC01F0"/>
    <w:rsid w:val="00FC0412"/>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522F"/>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Revision">
    <w:name w:val="Revision"/>
    <w:hidden/>
    <w:uiPriority w:val="99"/>
    <w:semiHidden/>
    <w:rsid w:val="007E69A1"/>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Revision">
    <w:name w:val="Revision"/>
    <w:hidden/>
    <w:uiPriority w:val="99"/>
    <w:semiHidden/>
    <w:rsid w:val="007E69A1"/>
    <w:rPr>
      <w:rFonts w:ascii="Arial Narrow" w:eastAsia="Times New Roman"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148719299">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A84D-E873-4C8F-9B75-DFA7ACADE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1057</Words>
  <Characters>6282</Characters>
  <Application>Microsoft Office Word</Application>
  <DocSecurity>0</DocSecurity>
  <Lines>52</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18</cp:revision>
  <cp:lastPrinted>2014-10-06T16:26:00Z</cp:lastPrinted>
  <dcterms:created xsi:type="dcterms:W3CDTF">2015-09-08T11:51:00Z</dcterms:created>
  <dcterms:modified xsi:type="dcterms:W3CDTF">2015-11-06T13:10:00Z</dcterms:modified>
</cp:coreProperties>
</file>